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046F9D">
      <w:pPr>
        <w:spacing w:before="240"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Metalltechnik-</w:t>
      </w:r>
      <w:r w:rsidR="00CC5C1E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Werkzeug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bautechnik</w:t>
      </w:r>
    </w:p>
    <w:p w:rsidR="00046F9D" w:rsidRPr="00046F9D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Grundmodul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, </w:t>
      </w: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Hauptmodul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&amp; Spezialmodule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3686"/>
          <w:tab w:val="left" w:pos="4536"/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p w:rsidR="00046F9D" w:rsidRPr="00046F9D" w:rsidRDefault="00046F9D" w:rsidP="00046F9D">
      <w:pPr>
        <w:contextualSpacing/>
        <w:rPr>
          <w:rFonts w:ascii="Cambria" w:eastAsia="Calibri" w:hAnsi="Cambria" w:cs="Times New Roman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046F9D" w:rsidRPr="00046F9D" w:rsidTr="00383252"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 w:rsidR="00CC5C1E">
              <w:rPr>
                <w:rFonts w:ascii="Cambria" w:hAnsi="Cambria"/>
              </w:rPr>
              <w:t>6</w:t>
            </w:r>
            <w:r w:rsidRPr="00046F9D">
              <w:rPr>
                <w:rFonts w:ascii="Cambria" w:hAnsi="Cambria"/>
              </w:rPr>
              <w:t xml:space="preserve"> </w:t>
            </w:r>
            <w:r w:rsidR="00CC5C1E">
              <w:rPr>
                <w:rFonts w:ascii="Cambria" w:hAnsi="Cambria"/>
              </w:rPr>
              <w:t>Werkzeug</w:t>
            </w:r>
            <w:r>
              <w:rPr>
                <w:rFonts w:ascii="Cambria" w:hAnsi="Cambria"/>
              </w:rPr>
              <w:t>bautechnik</w:t>
            </w:r>
          </w:p>
          <w:p w:rsidR="00CC5C1E" w:rsidRPr="00046F9D" w:rsidRDefault="00CC5C1E" w:rsidP="00CC5C1E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>
              <w:rPr>
                <w:rFonts w:ascii="Cambria" w:hAnsi="Cambria"/>
              </w:rPr>
              <w:t>8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Zerspanungstechnik</w:t>
            </w:r>
          </w:p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</w:p>
        </w:tc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1 Automatisierungstechnik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3 Konstruktionstechnik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4 Prozess- und Fertigungstechnik</w:t>
            </w:r>
          </w:p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</w:p>
        </w:tc>
      </w:tr>
    </w:tbl>
    <w:p w:rsidR="00046F9D" w:rsidRPr="00046F9D" w:rsidRDefault="00046F9D" w:rsidP="00046F9D">
      <w:pPr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46F9D" w:rsidRP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83252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EF4F80">
          <w:footerReference w:type="default" r:id="rId6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126FE5" w:rsidRPr="00923E15" w:rsidRDefault="00126FE5" w:rsidP="00126FE5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126FE5" w:rsidRPr="00046F9D" w:rsidRDefault="00126FE5" w:rsidP="00126FE5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126FE5" w:rsidRPr="00D6639F" w:rsidTr="00FA42F9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126FE5" w:rsidRPr="00D6639F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proofErr w:type="gramStart"/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betriebsspezifische Hard- und Software</w:t>
            </w:r>
            <w:proofErr w:type="gramEnd"/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 umgehen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D6639F" w:rsidTr="00FA42F9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Fachausdrücke benutzen, auch englische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sicher und gesundheitsschonend arbeiten. 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Sicherheitseinrichtungen im Betrieb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Aushangpflichtige Gesetze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Sicherheits- und Schutzvorschriften einhalten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Ergonomisch arbeiten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rPr>
                <w:rFonts w:ascii="Cambria" w:eastAsia="Calibri" w:hAnsi="Cambria" w:cs="Times New Roman"/>
              </w:rPr>
            </w:pPr>
          </w:p>
          <w:p w:rsidR="00126FE5" w:rsidRPr="00D6639F" w:rsidRDefault="00126FE5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D6639F" w:rsidTr="00FA42F9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Schadenfälle vermeiden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126FE5" w:rsidRPr="00D6639F" w:rsidTr="00FA42F9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126FE5" w:rsidRPr="00D6639F" w:rsidRDefault="00126FE5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7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7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126FE5" w:rsidRPr="00D6639F" w:rsidRDefault="00126FE5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Werkstoffbearbeitung und Fertigung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7777B0" w:rsidRPr="00046F9D" w:rsidTr="006D3DFE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046F9D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Ihr Lehrling kann …</w:t>
            </w:r>
          </w:p>
        </w:tc>
        <w:tc>
          <w:tcPr>
            <w:tcW w:w="873" w:type="dxa"/>
            <w:shd w:val="clear" w:color="auto" w:fill="4F6228" w:themeFill="accent3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1. </w:t>
            </w:r>
            <w:proofErr w:type="spellStart"/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Lj</w:t>
            </w:r>
            <w:proofErr w:type="spellEnd"/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2. </w:t>
            </w:r>
            <w:proofErr w:type="spellStart"/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Lj</w:t>
            </w:r>
            <w:proofErr w:type="spellEnd"/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3. </w:t>
            </w:r>
            <w:proofErr w:type="spellStart"/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Lj</w:t>
            </w:r>
            <w:proofErr w:type="spellEnd"/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 xml:space="preserve">4. </w:t>
            </w:r>
            <w:proofErr w:type="spellStart"/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Lj</w:t>
            </w:r>
            <w:proofErr w:type="spellEnd"/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t>.</w:t>
            </w:r>
          </w:p>
        </w:tc>
      </w:tr>
      <w:tr w:rsidR="007777B0" w:rsidRPr="00046F9D" w:rsidTr="00296DEC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Skizzen und einfache Werkzeichnungen lesen und anfertigen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Technische Zeichnungen erstellen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777B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Technische Unterlagen lesen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</w:tr>
      <w:tr w:rsidR="007777B0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Bei der Arbeitsplanung mitarbeiten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Arbeitsplanung durchführen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Zuschnittlisten lesen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Zuschnitte planen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296DEC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Werkstoffe und Hilfsmittel auswählen und beschaffen.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52675C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5B372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Eigenschaften und Bearbeitungsmöglichkeiten von Werkstoffen kennen</w:t>
            </w:r>
          </w:p>
          <w:p w:rsidR="007777B0" w:rsidRPr="00046F9D" w:rsidRDefault="007777B0" w:rsidP="005B372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CC5C1E" w:rsidRPr="00046F9D" w:rsidTr="00CC5C1E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CC5C1E" w:rsidRPr="007777B0" w:rsidRDefault="00CC5C1E" w:rsidP="005B372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Betriebsspezifische Halbzeuge und deren Herstellung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CC5C1E" w:rsidRPr="00046F9D" w:rsidRDefault="00CC5C1E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CC5C1E" w:rsidRPr="00046F9D" w:rsidRDefault="00CC5C1E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CC5C1E" w:rsidRPr="00046F9D" w:rsidRDefault="00CC5C1E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CC5C1E" w:rsidRPr="00046F9D" w:rsidRDefault="00CC5C1E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1459F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Kühl- und Schmierstoffe kennen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ab/>
            </w:r>
          </w:p>
          <w:p w:rsidR="007777B0" w:rsidRPr="00046F9D" w:rsidRDefault="007777B0" w:rsidP="001459F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bei Kühl- u</w:t>
            </w:r>
            <w:r w:rsidR="00CC5C1E">
              <w:rPr>
                <w:rFonts w:ascii="Cambria" w:eastAsia="Calibri" w:hAnsi="Cambria" w:cs="Times New Roman"/>
                <w:sz w:val="20"/>
                <w:szCs w:val="20"/>
              </w:rPr>
              <w:t>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d Schmie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r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mitteln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7777B0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FE4E03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6D3DFE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126FE5" w:rsidRPr="00046F9D" w:rsidTr="00FA42F9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126FE5" w:rsidRPr="007777B0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messen und prüfen.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1B33A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 Mess- und Prüfmitteln umgehen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Bauteile und Baugruppen messen und prüfen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Werkstoff- und Härteprüfverfahren kennen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Werkstoffprüfverfahren anwenden und dokumentieren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Oberflächengüte prüfen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Oberflächenmessungen durchführen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durchführen und Ergebnisse dokumentieren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126FE5" w:rsidRDefault="00126FE5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126FE5" w:rsidRPr="006D3DFE" w:rsidTr="00FA42F9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6D3DFE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73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4F6228" w:themeFill="accent3" w:themeFillShade="80"/>
            <w:vAlign w:val="center"/>
          </w:tcPr>
          <w:p w:rsidR="00126FE5" w:rsidRPr="006D3DFE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6D3DFE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126FE5" w:rsidRPr="00046F9D" w:rsidTr="00FA42F9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Werkstücke und Bauteile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manuell und maschinell </w:t>
            </w: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fertigen und bearbeiten.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046F9D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Werkzeuge vorbereiten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Werkstoffe manuell und maschinell bearbeiten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Fertigungstechnische Daten berechnen, interpretieren und einstellen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Rechnergestützte Programme erstellen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7777B0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Werkzeugmaschinen vorbereiten, warten und pflegen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046F9D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Mit konventionellen Verfahren drehen, fräsen und umformen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046F9D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An CNC-gesteuerten Werkzeugmaschinen arbeiten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923E15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Werkstücke mittels Funkenerosion bearbeiten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046F9D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Bauteile, einfache Vorrichtungen und Ersatzteile anfertigen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923E15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Honen, läppen und polieren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löten.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</w:tcPr>
          <w:p w:rsidR="00126FE5" w:rsidRPr="00923E15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Verschiedene Löttechniken kennen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923E15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Sicherheitsvorschriften beim Löten einhalten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923E15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Lötstellen vorbereiten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923E15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Wissen, was beim Lötvorgang zu beachten ist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923E15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Lötverbindungen herstellen, überprüfen und lösen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schweißen und Werkstoffe thermisch trennen.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126FE5" w:rsidRPr="00046F9D" w:rsidRDefault="00126FE5" w:rsidP="00FA42F9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Vorschriften zur Arbeitssicherheit einhalten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Schweißgeräte vorbereiten und einstellen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Schweißverbindungen vorbehandeln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Einfache Schweißverbindungen herstellen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Schweißverbindungen mittels Schutzgasschweißen herstellen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Schweißverbindungen nachbehandeln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Einfluss von Wärmebehandlungsverfahren auf Werkstoffeigenschaften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CC5C1E">
              <w:rPr>
                <w:rFonts w:ascii="Cambria" w:eastAsia="Calibri" w:hAnsi="Cambria" w:cs="Times New Roman"/>
                <w:sz w:val="20"/>
                <w:szCs w:val="20"/>
              </w:rPr>
              <w:t>Wärmebehandlungsverfahren anwenden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Bindefehler vermeiden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Schweißnahtfehler erkennen und beheben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 xml:space="preserve">Werkstoffprüfverfahren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zur Überprüfung von</w:t>
            </w: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 xml:space="preserve"> Schweißnähte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n</w:t>
            </w: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 xml:space="preserve"> kennen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Verfahren für das thermische Trennen kennen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Werkstoffe thermisch trennen</w:t>
            </w:r>
          </w:p>
        </w:tc>
        <w:tc>
          <w:tcPr>
            <w:tcW w:w="873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126FE5" w:rsidRPr="00046F9D" w:rsidTr="00FA42F9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126FE5" w:rsidRPr="00B54091" w:rsidRDefault="00126FE5" w:rsidP="00FA42F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Schnittfehler beim thermischen Trennen erkennen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126FE5" w:rsidRPr="00B54091" w:rsidRDefault="00126FE5" w:rsidP="00FA42F9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126FE5" w:rsidRPr="00046F9D" w:rsidRDefault="00126FE5" w:rsidP="00FA42F9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296DEC" w:rsidRDefault="00296DE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275B37" w:rsidRPr="00046F9D" w:rsidRDefault="00275B37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Montage, Wartung und Instandhaltung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45"/>
        <w:gridCol w:w="855"/>
        <w:gridCol w:w="854"/>
        <w:gridCol w:w="854"/>
        <w:gridCol w:w="854"/>
      </w:tblGrid>
      <w:tr w:rsidR="007777B0" w:rsidRPr="00046F9D" w:rsidTr="000D13F1">
        <w:trPr>
          <w:trHeight w:hRule="exact" w:val="567"/>
        </w:trPr>
        <w:tc>
          <w:tcPr>
            <w:tcW w:w="5799" w:type="dxa"/>
            <w:shd w:val="clear" w:color="auto" w:fill="E36C0A" w:themeFill="accent6" w:themeFillShade="BF"/>
            <w:vAlign w:val="center"/>
          </w:tcPr>
          <w:p w:rsidR="007777B0" w:rsidRPr="000D13F1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0D13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73" w:type="dxa"/>
            <w:shd w:val="clear" w:color="auto" w:fill="E36C0A" w:themeFill="accent6" w:themeFillShade="BF"/>
            <w:vAlign w:val="center"/>
          </w:tcPr>
          <w:p w:rsidR="007777B0" w:rsidRPr="000D13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7777B0" w:rsidRPr="000D13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7777B0" w:rsidRPr="000D13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72" w:type="dxa"/>
            <w:shd w:val="clear" w:color="auto" w:fill="E36C0A" w:themeFill="accent6" w:themeFillShade="BF"/>
            <w:vAlign w:val="center"/>
          </w:tcPr>
          <w:p w:rsidR="007777B0" w:rsidRPr="000D13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0D13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296DEC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923E15" w:rsidRDefault="00923E15" w:rsidP="00923E1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="000D13F1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Werkstücke und Baugruppen der Stanz-, Form- und Spritzgusstechnik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z</w:t>
            </w: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usammenbau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en</w:t>
            </w: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und montieren.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23E15" w:rsidRPr="00046F9D" w:rsidTr="00296DEC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Aufbau-, Funktion und Verwendungsmöglichkeit von Maschinenelementen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296DEC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Aufbau und die Funktionsweise wichtiger Bauteile und Systeme kennen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Prüftätigkeiten vor der Montage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Bei der Montage laut Montageplan vorgehen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296DEC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Werkstücke und Bauteile „lösbar“</w:t>
            </w:r>
            <w:r w:rsidR="008B7C44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  <w:proofErr w:type="gramStart"/>
            <w:r w:rsidR="008B7C44">
              <w:rPr>
                <w:rFonts w:ascii="Cambria" w:eastAsia="Calibri" w:hAnsi="Cambria" w:cs="Times New Roman"/>
                <w:sz w:val="20"/>
                <w:szCs w:val="20"/>
              </w:rPr>
              <w:t xml:space="preserve">und </w:t>
            </w: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  <w:r w:rsidR="008B7C44" w:rsidRPr="00923E15">
              <w:rPr>
                <w:rFonts w:ascii="Cambria" w:eastAsia="Calibri" w:hAnsi="Cambria" w:cs="Times New Roman"/>
                <w:sz w:val="20"/>
                <w:szCs w:val="20"/>
              </w:rPr>
              <w:t>„</w:t>
            </w:r>
            <w:proofErr w:type="gramEnd"/>
            <w:r w:rsidR="008B7C44" w:rsidRPr="00923E15">
              <w:rPr>
                <w:rFonts w:ascii="Cambria" w:eastAsia="Calibri" w:hAnsi="Cambria" w:cs="Times New Roman"/>
                <w:sz w:val="20"/>
                <w:szCs w:val="20"/>
              </w:rPr>
              <w:t>nicht lösbar“</w:t>
            </w:r>
            <w:r w:rsidR="008B7C44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miteinander verbinden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8B7C44" w:rsidP="008B7C4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8B7C44">
              <w:rPr>
                <w:rFonts w:ascii="Cambria" w:eastAsia="Calibri" w:hAnsi="Cambria" w:cs="Times New Roman"/>
                <w:sz w:val="20"/>
                <w:szCs w:val="20"/>
              </w:rPr>
              <w:t>Klebeverbindungen vorbereiten und nachbehandeln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8B7C44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8B7C44" w:rsidRPr="00923E15" w:rsidRDefault="008B7C44" w:rsidP="008B7C4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8B7C44">
              <w:rPr>
                <w:rFonts w:ascii="Cambria" w:eastAsia="Calibri" w:hAnsi="Cambria" w:cs="Times New Roman"/>
                <w:sz w:val="20"/>
                <w:szCs w:val="20"/>
              </w:rPr>
              <w:t>Klebe- und Pressverbindungen herstellen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8B7C44" w:rsidRPr="00046F9D" w:rsidRDefault="008B7C4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8B7C44" w:rsidRPr="00046F9D" w:rsidRDefault="008B7C4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B7C44" w:rsidRPr="00046F9D" w:rsidRDefault="008B7C4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8B7C44" w:rsidRPr="00046F9D" w:rsidRDefault="008B7C44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0D13F1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Pneumatische und hydraulische Komponenten zusammenbauen und montieren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Baugruppen und Maschinenelemente aus- und einbauen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296DEC" w:rsidRPr="00046F9D" w:rsidRDefault="00296DEC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Prüftätigkeiten während der Montage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712D62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Prüftätigkeiten nach der Montage durchführen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296DEC" w:rsidRPr="00046F9D" w:rsidRDefault="00296DEC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Pr="008B7C4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Werkzeuge und Baugruppen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der Stanz-, Form- und Spritzgusstechnik</w:t>
            </w: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in Betrieb nehmen.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296DEC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Vertraut im Umgang mit elektrischem Strom sein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Pneumatische Anlagen in Betrieb nehmen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Hydraulische Anlagen in Betrieb nehmen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Pneumatische und hydraulische Systeme prüfen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296DEC" w:rsidRPr="00D804FA" w:rsidRDefault="00296DEC" w:rsidP="00C621EA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8B7C44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8B7C44">
              <w:rPr>
                <w:rFonts w:ascii="Cambria" w:eastAsia="Calibri" w:hAnsi="Cambria" w:cs="Times New Roman"/>
                <w:sz w:val="20"/>
                <w:szCs w:val="20"/>
              </w:rPr>
              <w:t>Kritische Bauteilmerkmale erkennen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296DEC" w:rsidRPr="00D804FA" w:rsidRDefault="00296DEC" w:rsidP="00C621EA">
            <w:pPr>
              <w:spacing w:before="60" w:after="6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de-AT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8B7C44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8B7C44">
              <w:rPr>
                <w:rFonts w:ascii="Cambria" w:eastAsia="Calibri" w:hAnsi="Cambria" w:cs="Times New Roman"/>
                <w:sz w:val="20"/>
                <w:szCs w:val="20"/>
              </w:rPr>
              <w:t>Maschinenfähigkeitsuntersuchung durchführen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8B7C44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8B7C44">
              <w:rPr>
                <w:rFonts w:ascii="Cambria" w:eastAsia="Calibri" w:hAnsi="Cambria" w:cs="Times New Roman"/>
                <w:sz w:val="20"/>
                <w:szCs w:val="20"/>
              </w:rPr>
              <w:t>Bei der Durchführung einer Erstmusterprüfung mitarbeiten</w:t>
            </w:r>
          </w:p>
        </w:tc>
        <w:tc>
          <w:tcPr>
            <w:tcW w:w="873" w:type="dxa"/>
            <w:shd w:val="clear" w:color="auto" w:fill="404040" w:themeFill="text1" w:themeFillTint="BF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296DEC" w:rsidRPr="00923E15" w:rsidRDefault="00296DEC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923E15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Pr="008B7C4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Werkzeuge und Baugruppen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der Stanz-, Form- und Spritzgusstechnik</w:t>
            </w:r>
            <w:r w:rsidRPr="00923E15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 warten und </w:t>
            </w:r>
            <w:proofErr w:type="gramStart"/>
            <w:r w:rsidRPr="00923E15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instand halten</w:t>
            </w:r>
            <w:proofErr w:type="gramEnd"/>
            <w:r w:rsidRPr="00923E15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.</w:t>
            </w:r>
          </w:p>
        </w:tc>
        <w:tc>
          <w:tcPr>
            <w:tcW w:w="873" w:type="dxa"/>
            <w:shd w:val="clear" w:color="auto" w:fill="808080" w:themeFill="background1" w:themeFillShade="80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72" w:type="dxa"/>
            <w:shd w:val="clear" w:color="auto" w:fill="808080" w:themeFill="background1" w:themeFillShade="80"/>
            <w:vAlign w:val="center"/>
          </w:tcPr>
          <w:p w:rsidR="00296DEC" w:rsidRPr="00046F9D" w:rsidRDefault="00296DEC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296DEC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 xml:space="preserve">Entstehung und Erscheinungsformen von Korrosion kennen 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296DEC" w:rsidRPr="00D804FA" w:rsidRDefault="00296DEC" w:rsidP="00C621EA">
            <w:pPr>
              <w:spacing w:before="20" w:after="20" w:line="240" w:lineRule="auto"/>
              <w:jc w:val="center"/>
              <w:rPr>
                <w:rFonts w:eastAsia="Calibri" w:cstheme="minorHAnsi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 xml:space="preserve">Wartungs- und Instandhaltungspläne lesen </w:t>
            </w:r>
          </w:p>
        </w:tc>
        <w:tc>
          <w:tcPr>
            <w:tcW w:w="873" w:type="dxa"/>
            <w:shd w:val="clear" w:color="auto" w:fill="auto"/>
            <w:vAlign w:val="center"/>
          </w:tcPr>
          <w:p w:rsidR="00296DEC" w:rsidRPr="009503BE" w:rsidRDefault="00296DEC" w:rsidP="00C621EA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Instandhaltungsmaßnahmen kennen</w:t>
            </w:r>
          </w:p>
        </w:tc>
        <w:tc>
          <w:tcPr>
            <w:tcW w:w="873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Anlagen außer Betrieb nehmen und Bauteilgruppen demontieren</w:t>
            </w:r>
          </w:p>
        </w:tc>
        <w:tc>
          <w:tcPr>
            <w:tcW w:w="873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Vorbeugende Instandhaltungsmaßnahmen umsetzen</w:t>
            </w:r>
          </w:p>
        </w:tc>
        <w:tc>
          <w:tcPr>
            <w:tcW w:w="873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C621EA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Inspektion zur Ausfallverhütung durchführen</w:t>
            </w:r>
          </w:p>
        </w:tc>
        <w:tc>
          <w:tcPr>
            <w:tcW w:w="873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Mechanische Fehler feststellen und beheben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Bauteile und Maschinenelemente konservieren und gegen Korrosion schützen</w:t>
            </w:r>
          </w:p>
        </w:tc>
        <w:tc>
          <w:tcPr>
            <w:tcW w:w="873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296DEC" w:rsidRPr="00046F9D" w:rsidTr="00296DEC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296DEC" w:rsidRPr="00923E15" w:rsidRDefault="00296DEC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Wartungs- und Instandhaltungsarbeiten protokollieren</w:t>
            </w:r>
          </w:p>
        </w:tc>
        <w:tc>
          <w:tcPr>
            <w:tcW w:w="873" w:type="dxa"/>
            <w:shd w:val="clear" w:color="auto" w:fill="404040" w:themeFill="text1" w:themeFillTint="BF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404040" w:themeFill="text1" w:themeFillTint="BF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72" w:type="dxa"/>
            <w:shd w:val="clear" w:color="auto" w:fill="auto"/>
          </w:tcPr>
          <w:p w:rsidR="00296DEC" w:rsidRPr="00046F9D" w:rsidRDefault="00296DEC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35B7F" w:rsidRDefault="00F35B7F"/>
    <w:sectPr w:rsidR="00F35B7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30F2" w:rsidRDefault="00D730F2">
      <w:pPr>
        <w:spacing w:after="0" w:line="240" w:lineRule="auto"/>
      </w:pPr>
      <w:r>
        <w:separator/>
      </w:r>
    </w:p>
  </w:endnote>
  <w:endnote w:type="continuationSeparator" w:id="0">
    <w:p w:rsidR="00D730F2" w:rsidRDefault="00D73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Default="005D76F4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126FE5" w:rsidRPr="00126FE5">
      <w:rPr>
        <w:noProof/>
        <w:lang w:val="de-DE"/>
      </w:rPr>
      <w:t>3</w:t>
    </w:r>
    <w:r>
      <w:rPr>
        <w:noProof/>
        <w:lang w:val="de-DE"/>
      </w:rPr>
      <w:fldChar w:fldCharType="end"/>
    </w:r>
  </w:p>
  <w:p w:rsidR="00FD4371" w:rsidRDefault="00A028ED" w:rsidP="00EF4F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30F2" w:rsidRDefault="00D730F2">
      <w:pPr>
        <w:spacing w:after="0" w:line="240" w:lineRule="auto"/>
      </w:pPr>
      <w:r>
        <w:separator/>
      </w:r>
    </w:p>
  </w:footnote>
  <w:footnote w:type="continuationSeparator" w:id="0">
    <w:p w:rsidR="00D730F2" w:rsidRDefault="00D730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0D13F1"/>
    <w:rsid w:val="00126FE5"/>
    <w:rsid w:val="001B33A0"/>
    <w:rsid w:val="00275B37"/>
    <w:rsid w:val="00296DEC"/>
    <w:rsid w:val="004319C4"/>
    <w:rsid w:val="0052675C"/>
    <w:rsid w:val="005D76F4"/>
    <w:rsid w:val="006D3DFE"/>
    <w:rsid w:val="007777B0"/>
    <w:rsid w:val="007E1DA3"/>
    <w:rsid w:val="008B7C44"/>
    <w:rsid w:val="00923E15"/>
    <w:rsid w:val="00A028ED"/>
    <w:rsid w:val="00CC5C1E"/>
    <w:rsid w:val="00D730F2"/>
    <w:rsid w:val="00EA4AB4"/>
    <w:rsid w:val="00F3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881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849</Words>
  <Characters>6449</Characters>
  <Application>Microsoft Office Word</Application>
  <DocSecurity>0</DocSecurity>
  <Lines>806</Lines>
  <Paragraphs>304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2021-12-01T08:43:00Z</dcterms:created>
  <dcterms:modified xsi:type="dcterms:W3CDTF">2021-12-01T08:43:00Z</dcterms:modified>
</cp:coreProperties>
</file>