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9D" w:rsidRPr="00046F9D" w:rsidRDefault="00046F9D" w:rsidP="00E70DA5">
      <w:pPr>
        <w:spacing w:after="80" w:line="240" w:lineRule="auto"/>
        <w:outlineLvl w:val="0"/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046F9D"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046F9D"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:rsidR="00046F9D" w:rsidRPr="00046F9D" w:rsidRDefault="00046F9D" w:rsidP="00046F9D">
      <w:pPr>
        <w:spacing w:before="80"/>
        <w:contextualSpacing/>
        <w:rPr>
          <w:rFonts w:ascii="Cambria" w:eastAsia="Times New Roman" w:hAnsi="Cambria" w:cs="Calibri"/>
          <w:b/>
          <w:bCs/>
          <w:color w:val="808080"/>
          <w:sz w:val="32"/>
          <w:szCs w:val="32"/>
        </w:rPr>
      </w:pP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für den Lehrberuf 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Metalltechnik-</w:t>
      </w:r>
      <w:r w:rsidR="00710525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Schweiß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technik</w:t>
      </w:r>
    </w:p>
    <w:p w:rsidR="00046F9D" w:rsidRPr="00046F9D" w:rsidRDefault="00046F9D" w:rsidP="00046F9D">
      <w:pPr>
        <w:contextualSpacing/>
        <w:rPr>
          <w:rFonts w:ascii="Cambria" w:eastAsia="Times New Roman" w:hAnsi="Cambria" w:cs="Calibri"/>
          <w:b/>
          <w:bCs/>
          <w:color w:val="808080"/>
          <w:sz w:val="32"/>
          <w:szCs w:val="32"/>
        </w:rPr>
      </w:pP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Grundmodul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, </w:t>
      </w: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Hauptmodul</w:t>
      </w:r>
      <w:r w:rsidR="00710525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e 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&amp; Spezialmodul</w:t>
      </w:r>
    </w:p>
    <w:p w:rsidR="00046F9D" w:rsidRPr="00046F9D" w:rsidRDefault="00046F9D" w:rsidP="00046F9D">
      <w:pPr>
        <w:rPr>
          <w:rFonts w:ascii="Calibri" w:eastAsia="Calibri" w:hAnsi="Calibri" w:cs="Times New Roman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Lehrbetrieb: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Ausbilder/in: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Lehrling: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3686"/>
          <w:tab w:val="left" w:pos="4536"/>
          <w:tab w:val="left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Beginn der Ausbildung:  </w:t>
      </w:r>
      <w:r w:rsidRPr="00046F9D">
        <w:rPr>
          <w:rFonts w:ascii="Cambria" w:eastAsia="Calibri" w:hAnsi="Cambria" w:cs="Arial"/>
          <w:sz w:val="20"/>
          <w:szCs w:val="20"/>
        </w:rPr>
        <w:tab/>
      </w:r>
      <w:r w:rsidRPr="00046F9D">
        <w:rPr>
          <w:rFonts w:ascii="Cambria" w:eastAsia="Calibri" w:hAnsi="Cambria" w:cs="Arial"/>
          <w:sz w:val="20"/>
          <w:szCs w:val="20"/>
        </w:rPr>
        <w:tab/>
        <w:t xml:space="preserve">Ende der Ausbildung:  </w:t>
      </w:r>
      <w:r w:rsidRPr="00046F9D">
        <w:rPr>
          <w:rFonts w:ascii="Cambria" w:eastAsia="Calibri" w:hAnsi="Cambria" w:cs="Arial"/>
          <w:sz w:val="20"/>
          <w:szCs w:val="20"/>
          <w:u w:val="single"/>
        </w:rPr>
        <w:tab/>
      </w:r>
    </w:p>
    <w:p w:rsidR="00046F9D" w:rsidRPr="00046F9D" w:rsidRDefault="00046F9D" w:rsidP="00046F9D">
      <w:pPr>
        <w:tabs>
          <w:tab w:val="left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spacing w:before="80"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046F9D">
        <w:rPr>
          <w:rFonts w:ascii="Cambria" w:eastAsia="Calibri" w:hAnsi="Cambria" w:cs="Arial"/>
          <w:b/>
          <w:sz w:val="20"/>
          <w:szCs w:val="20"/>
        </w:rPr>
        <w:t>Gewählte Module laut Lehrvertrag:</w:t>
      </w:r>
    </w:p>
    <w:p w:rsidR="00046F9D" w:rsidRPr="00046F9D" w:rsidRDefault="00046F9D" w:rsidP="00046F9D">
      <w:pPr>
        <w:contextualSpacing/>
        <w:rPr>
          <w:rFonts w:ascii="Cambria" w:eastAsia="Calibri" w:hAnsi="Cambria" w:cs="Times New Roman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046F9D" w:rsidRPr="00046F9D" w:rsidTr="00383252">
        <w:tc>
          <w:tcPr>
            <w:tcW w:w="4606" w:type="dxa"/>
          </w:tcPr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Hauptmodul </w:t>
            </w:r>
            <w:r w:rsidR="00710525">
              <w:rPr>
                <w:rFonts w:ascii="Cambria" w:hAnsi="Cambria"/>
              </w:rPr>
              <w:t>7:</w:t>
            </w:r>
            <w:r w:rsidRPr="00046F9D">
              <w:rPr>
                <w:rFonts w:ascii="Cambria" w:hAnsi="Cambria"/>
              </w:rPr>
              <w:t xml:space="preserve"> </w:t>
            </w:r>
            <w:r w:rsidR="00710525">
              <w:rPr>
                <w:rFonts w:ascii="Cambria" w:hAnsi="Cambria"/>
              </w:rPr>
              <w:t>Schweiß</w:t>
            </w:r>
            <w:r>
              <w:rPr>
                <w:rFonts w:ascii="Cambria" w:hAnsi="Cambria"/>
              </w:rPr>
              <w:t>technik</w:t>
            </w:r>
          </w:p>
          <w:p w:rsidR="00710525" w:rsidRPr="00046F9D" w:rsidRDefault="00710525" w:rsidP="00710525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Haupt</w:t>
            </w:r>
            <w:r w:rsidRPr="00046F9D">
              <w:rPr>
                <w:rFonts w:ascii="Cambria" w:hAnsi="Cambria"/>
              </w:rPr>
              <w:t xml:space="preserve">modul </w:t>
            </w:r>
            <w:r>
              <w:rPr>
                <w:rFonts w:ascii="Cambria" w:hAnsi="Cambria"/>
              </w:rPr>
              <w:t>4:</w:t>
            </w:r>
            <w:r w:rsidRPr="00046F9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Stahlbautechnik</w:t>
            </w:r>
          </w:p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606" w:type="dxa"/>
          </w:tcPr>
          <w:p w:rsid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Spezialmodul </w:t>
            </w:r>
            <w:r>
              <w:rPr>
                <w:rFonts w:ascii="Cambria" w:hAnsi="Cambria"/>
              </w:rPr>
              <w:t>4</w:t>
            </w:r>
            <w:r w:rsidR="00710525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Prozess- und Fertigungstechnik</w:t>
            </w:r>
          </w:p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</w:p>
        </w:tc>
      </w:tr>
    </w:tbl>
    <w:p w:rsidR="00046F9D" w:rsidRPr="00046F9D" w:rsidRDefault="00046F9D" w:rsidP="00046F9D">
      <w:pPr>
        <w:rPr>
          <w:rFonts w:ascii="Calibri" w:eastAsia="Calibri" w:hAnsi="Calibri" w:cs="Times New Roman"/>
        </w:rPr>
      </w:pPr>
      <w:r w:rsidRPr="00046F9D">
        <w:rPr>
          <w:rFonts w:ascii="Cambria" w:eastAsia="Calibri" w:hAnsi="Cambria" w:cs="Times New Roman"/>
          <w:sz w:val="20"/>
        </w:rPr>
        <w:t xml:space="preserve">HINWEIS: Die </w:t>
      </w:r>
      <w:r w:rsidRPr="00046F9D">
        <w:rPr>
          <w:rFonts w:ascii="Cambria" w:eastAsia="Calibri" w:hAnsi="Cambria" w:cs="Times New Roman"/>
          <w:b/>
          <w:sz w:val="20"/>
        </w:rPr>
        <w:t>Ausbildung im Grundmodul und in einem Hauptmodul</w:t>
      </w:r>
      <w:r w:rsidRPr="00046F9D">
        <w:rPr>
          <w:rFonts w:ascii="Cambria" w:eastAsia="Calibri" w:hAnsi="Cambria" w:cs="Times New Roman"/>
          <w:sz w:val="20"/>
        </w:rPr>
        <w:t xml:space="preserve"> dauert</w:t>
      </w:r>
      <w:r w:rsidRPr="00046F9D">
        <w:rPr>
          <w:rFonts w:ascii="Cambria" w:eastAsia="Calibri" w:hAnsi="Cambria" w:cs="Times New Roman"/>
          <w:b/>
          <w:sz w:val="20"/>
        </w:rPr>
        <w:t xml:space="preserve"> dreieinhalb Jahre</w:t>
      </w:r>
      <w:r w:rsidRPr="00046F9D">
        <w:rPr>
          <w:rFonts w:ascii="Cambria" w:eastAsia="Calibri" w:hAnsi="Cambria" w:cs="Times New Roman"/>
          <w:sz w:val="20"/>
        </w:rPr>
        <w:t xml:space="preserve">. Wird der Lehrling in einem </w:t>
      </w:r>
      <w:r w:rsidRPr="00046F9D">
        <w:rPr>
          <w:rFonts w:ascii="Cambria" w:eastAsia="Calibri" w:hAnsi="Cambria" w:cs="Times New Roman"/>
          <w:b/>
          <w:sz w:val="20"/>
        </w:rPr>
        <w:t>Hauptmodul und einem Spezialmodul</w:t>
      </w:r>
      <w:r w:rsidRPr="00046F9D">
        <w:rPr>
          <w:rFonts w:ascii="Cambria" w:eastAsia="Calibri" w:hAnsi="Cambria" w:cs="Times New Roman"/>
          <w:sz w:val="20"/>
        </w:rPr>
        <w:t xml:space="preserve"> ausgebildet, dauert die </w:t>
      </w:r>
      <w:r w:rsidRPr="00046F9D">
        <w:rPr>
          <w:rFonts w:ascii="Cambria" w:eastAsia="Calibri" w:hAnsi="Cambria" w:cs="Times New Roman"/>
          <w:b/>
          <w:sz w:val="20"/>
        </w:rPr>
        <w:t>Lehrzeit vier Jahre.</w:t>
      </w:r>
    </w:p>
    <w:p w:rsidR="00046F9D" w:rsidRPr="00046F9D" w:rsidRDefault="00046F9D" w:rsidP="00046F9D">
      <w:pPr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rPr>
          <w:rFonts w:ascii="Cambria" w:eastAsia="Calibri" w:hAnsi="Cambria" w:cs="Arial"/>
          <w:b/>
          <w:sz w:val="28"/>
          <w:szCs w:val="28"/>
        </w:rPr>
      </w:pPr>
      <w:r w:rsidRPr="00046F9D">
        <w:rPr>
          <w:rFonts w:ascii="Cambria" w:eastAsia="Calibri" w:hAnsi="Cambria" w:cs="Arial"/>
          <w:b/>
          <w:sz w:val="28"/>
          <w:szCs w:val="28"/>
        </w:rPr>
        <w:t>Durchgeführte Feedback-Gespräche zum Ausbildungsstand: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25"/>
        <w:gridCol w:w="2346"/>
        <w:gridCol w:w="2346"/>
      </w:tblGrid>
      <w:tr w:rsidR="00046F9D" w:rsidRPr="00046F9D" w:rsidTr="00383252">
        <w:trPr>
          <w:trHeight w:val="454"/>
        </w:trPr>
        <w:tc>
          <w:tcPr>
            <w:tcW w:w="20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Unterschrift Ausbilder </w:t>
            </w:r>
          </w:p>
        </w:tc>
      </w:tr>
      <w:tr w:rsidR="00046F9D" w:rsidRPr="00046F9D" w:rsidTr="00383252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3- Lehrjahr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4. Lehrjahr 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046F9D" w:rsidRPr="00046F9D" w:rsidRDefault="00046F9D" w:rsidP="00046F9D">
      <w:pPr>
        <w:spacing w:before="80" w:after="80" w:line="240" w:lineRule="auto"/>
        <w:rPr>
          <w:rFonts w:ascii="TrebuchetMS-Bold" w:eastAsia="Calibri" w:hAnsi="TrebuchetMS-Bold" w:cs="TrebuchetMS-Bold"/>
          <w:b/>
          <w:bCs/>
          <w:sz w:val="20"/>
          <w:szCs w:val="20"/>
        </w:rPr>
      </w:pP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Times New Roman"/>
          <w:sz w:val="20"/>
        </w:rPr>
        <w:sectPr w:rsidR="00046F9D" w:rsidRPr="00046F9D" w:rsidSect="00EF4F80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800B1" w:rsidRPr="00E800B1" w:rsidRDefault="00E800B1" w:rsidP="00E800B1">
      <w:pPr>
        <w:spacing w:after="0"/>
        <w:rPr>
          <w:rFonts w:ascii="Cambria" w:eastAsia="Times New Roman" w:hAnsi="Cambria" w:cs="Times New Roman"/>
          <w:b/>
          <w:bCs/>
          <w:color w:val="9BBB59" w:themeColor="accent3"/>
          <w:sz w:val="36"/>
          <w:szCs w:val="36"/>
        </w:rPr>
      </w:pPr>
      <w:r w:rsidRPr="00E800B1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E800B1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E800B1">
        <w:rPr>
          <w:rFonts w:ascii="Cambria" w:eastAsia="Calibri" w:hAnsi="Cambria" w:cs="Times New Roman"/>
          <w:b/>
          <w:color w:val="9BBB59" w:themeColor="accent3"/>
          <w:sz w:val="36"/>
          <w:szCs w:val="36"/>
        </w:rPr>
        <w:t>Lernen und Arbeiten im Lehrbetrieb</w:t>
      </w:r>
    </w:p>
    <w:p w:rsidR="00E800B1" w:rsidRPr="00E800B1" w:rsidRDefault="00E800B1" w:rsidP="00E800B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E800B1" w:rsidRPr="00E800B1" w:rsidTr="00FA42F9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E800B1" w:rsidRPr="00E800B1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sz w:val="20"/>
                <w:szCs w:val="20"/>
                <w:lang w:eastAsia="de-AT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t>... sich im Lehrbetrieb zurechtfinden.</w:t>
            </w:r>
            <w:r w:rsidRPr="00E800B1">
              <w:rPr>
                <w:rFonts w:ascii="Cambria" w:eastAsia="Calibri" w:hAnsi="Cambria" w:cs="Arial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In den Räumlichkeiten des Betriebs zurechtfinden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Wichtige Ansprechpartner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Leistungsangebot des Lehrbetriebs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Aufbau des Lehrbetriebs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Wesentliche betriebliche Abläufe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 xml:space="preserve">Innerbetriebliche Regelungen einhalten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Eckdaten des Lehrbetriebs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Mit betriebsspezifische Hard- und Software umgehen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Ziel und Inhalt seiner Ausbildung erklären.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Berufsprofil/Ausbildungsziele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Rechte und Pflichten als Lehrling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Ablauf der Lehrlingsausbildung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Weiterbildungsmöglichkeiten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color w:val="FFFFFF" w:themeColor="background1"/>
                <w:sz w:val="20"/>
                <w:szCs w:val="20"/>
                <w:lang w:eastAsia="de-AT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mit Personen im Lehrbetrieb kommunizieren.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E800B1" w:rsidRPr="00E800B1" w:rsidTr="00FA42F9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Gespräche mit Vorgesetzten, Kollegen, Kunden und Lieferanten führen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Mit schwierigen Gesprächssituationen umgehen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Fachausdrücke benutzen, auch englische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sicher und gesundheitsschonend arbeiten.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Sicherheitseinrichtungen im Betrieb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Aushangpflichtige Gesetze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Sicherheits- und Schutzvorschriften einhalten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Gefahren erkennen und vermeiden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Bei Arbeitsunfällen und im Brandfall richtig reagieren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Ergonomisch arbeiten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sz w:val="20"/>
                <w:szCs w:val="20"/>
                <w:lang w:eastAsia="de-AT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in seinem Arbeitsbereich zum Umweltschutz beitragen.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Ressourcenschonend arbeiten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rPr>
                <w:rFonts w:ascii="Cambria" w:eastAsia="Calibri" w:hAnsi="Cambria" w:cs="Times New Roman"/>
              </w:rPr>
            </w:pPr>
          </w:p>
          <w:p w:rsidR="00E800B1" w:rsidRPr="00E800B1" w:rsidRDefault="00E800B1" w:rsidP="00E800B1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Umweltschutzmaßnahmen umsetzen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entsprechend den Qualitätsgrundsätzen arbeiten.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E800B1" w:rsidRPr="00E800B1" w:rsidTr="00FA42F9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Wissen, warum Kunden für den Lehrbetrieb im Mittelpunkt stehen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Möglichkeiten der betrieblichen Qualitätssicherung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Betriebliche Risiken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Betriebliche Kosten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Schadenfälle vermeiden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E800B1" w:rsidRPr="00E800B1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E800B1" w:rsidRPr="00E800B1" w:rsidRDefault="00E800B1" w:rsidP="00E800B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00B1">
              <w:rPr>
                <w:rFonts w:ascii="Cambria" w:eastAsia="Calibri" w:hAnsi="Cambria" w:cs="Times New Roman"/>
                <w:sz w:val="20"/>
                <w:szCs w:val="20"/>
              </w:rPr>
              <w:t>Berufsspezifische Qualitätsgrundsätze einhalten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00B1" w:rsidRPr="00E800B1" w:rsidRDefault="00E800B1" w:rsidP="00E800B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275B37" w:rsidRDefault="00275B37" w:rsidP="00275B37">
      <w:pPr>
        <w:rPr>
          <w:rFonts w:ascii="Cambria" w:eastAsia="Calibri" w:hAnsi="Cambria" w:cs="Times New Roman"/>
          <w:b/>
          <w:color w:val="808080" w:themeColor="background1" w:themeShade="80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="00622BB4">
        <w:rPr>
          <w:rFonts w:ascii="Cambria" w:eastAsia="Calibri" w:hAnsi="Cambria" w:cs="Times New Roman"/>
          <w:b/>
          <w:color w:val="76923C" w:themeColor="accent3" w:themeShade="BF"/>
          <w:sz w:val="36"/>
          <w:szCs w:val="36"/>
        </w:rPr>
        <w:t>Arbeitsplanung und Vorbereitung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7777B0" w:rsidRPr="00046F9D" w:rsidTr="00153F97">
        <w:trPr>
          <w:trHeight w:hRule="exact" w:val="567"/>
        </w:trPr>
        <w:tc>
          <w:tcPr>
            <w:tcW w:w="5799" w:type="dxa"/>
            <w:shd w:val="clear" w:color="auto" w:fill="4F6228" w:themeFill="accent3" w:themeFillShade="80"/>
            <w:vAlign w:val="center"/>
          </w:tcPr>
          <w:p w:rsidR="007777B0" w:rsidRPr="00153F97" w:rsidRDefault="007777B0" w:rsidP="00712D6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3F97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73" w:type="dxa"/>
            <w:shd w:val="clear" w:color="auto" w:fill="4F6228" w:themeFill="accent3" w:themeFillShade="80"/>
            <w:vAlign w:val="center"/>
          </w:tcPr>
          <w:p w:rsidR="007777B0" w:rsidRPr="00153F97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7777B0" w:rsidRPr="00153F97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7777B0" w:rsidRPr="00153F97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7777B0" w:rsidRPr="00153F97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7777B0" w:rsidRPr="00046F9D" w:rsidTr="00153F97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7777B0" w:rsidRDefault="007777B0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Arbeitsaufträge planen.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7777B0" w:rsidRPr="00046F9D" w:rsidTr="00153F97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622BB4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Skizzen und einfache Werkzeichnungen lesen und anfertigen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153F97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622BB4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Technische Zeichnungen erstellen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7777B0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622BB4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Technische Unterlagen lesen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</w:tr>
      <w:tr w:rsidR="007777B0" w:rsidRPr="00046F9D" w:rsidTr="00153F97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622BB4" w:rsidP="007777B0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Bei der Arbeitsplanung mitarbeiten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153F97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622BB4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Arbeitsplanung durchführen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153F97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Werkstoffe und Hilfsmittel auswählen und beschaffen.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622BB4" w:rsidRPr="00046F9D" w:rsidTr="007777B0">
        <w:trPr>
          <w:trHeight w:hRule="exact" w:val="510"/>
        </w:trPr>
        <w:tc>
          <w:tcPr>
            <w:tcW w:w="5799" w:type="dxa"/>
            <w:shd w:val="clear" w:color="auto" w:fill="auto"/>
            <w:vAlign w:val="center"/>
          </w:tcPr>
          <w:p w:rsidR="00622BB4" w:rsidRPr="00622BB4" w:rsidRDefault="00622BB4" w:rsidP="00622BB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Eigenschaften und Bearbeitungsmöglichkeiten von Werkstoffen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153F97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622BB4" w:rsidRPr="00622BB4" w:rsidRDefault="00622BB4" w:rsidP="00622BB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Schweißgase für das Schutzgasschweißen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153F97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622BB4" w:rsidRPr="00046F9D" w:rsidRDefault="00622BB4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Eigenschaften und Anwendungsgebiete von Schutzgasen kennen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622BB4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622BB4" w:rsidRPr="00622BB4" w:rsidRDefault="00622BB4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Grundlagen der Metallurgie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153F97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622BB4" w:rsidRPr="00622BB4" w:rsidRDefault="00622BB4" w:rsidP="00622BB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Kühl- und Schmierstoffe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22BB4" w:rsidRPr="00A010BF" w:rsidRDefault="00622BB4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153F97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622BB4" w:rsidRPr="00622BB4" w:rsidRDefault="00622BB4" w:rsidP="00622BB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Qualitätskontrolle bei Kühl- und Schmiermitteln durchführen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22BB4" w:rsidRPr="00A010BF" w:rsidRDefault="00622BB4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622BB4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622BB4" w:rsidRPr="00622BB4" w:rsidRDefault="00622BB4" w:rsidP="00622BB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Werk- und Hilfsstoffe auswählen und beschaffen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E800B1" w:rsidRPr="00046F9D" w:rsidTr="00FA42F9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E800B1" w:rsidRPr="007777B0" w:rsidRDefault="00E800B1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622BB4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… Schweißgeräte und Schweißanlagen vorbereiten.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E800B1" w:rsidRPr="00046F9D" w:rsidRDefault="00E800B1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E800B1" w:rsidRPr="00046F9D" w:rsidRDefault="00E800B1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E800B1" w:rsidRPr="00046F9D" w:rsidRDefault="00E800B1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E800B1" w:rsidRPr="00046F9D" w:rsidRDefault="00E800B1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E800B1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E800B1" w:rsidRPr="00622BB4" w:rsidRDefault="00E800B1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etriebsspezifische Schweißverfahren unterscheiden</w:t>
            </w:r>
          </w:p>
        </w:tc>
        <w:tc>
          <w:tcPr>
            <w:tcW w:w="873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E800B1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E800B1" w:rsidRPr="00622BB4" w:rsidRDefault="00E800B1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Schweißgeräte vorbereiten und einstellen</w:t>
            </w:r>
          </w:p>
        </w:tc>
        <w:tc>
          <w:tcPr>
            <w:tcW w:w="873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E800B1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E800B1" w:rsidRPr="00622BB4" w:rsidRDefault="00E800B1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Schutzgasflaschen lagern, transportieren und wechseln</w:t>
            </w:r>
          </w:p>
        </w:tc>
        <w:tc>
          <w:tcPr>
            <w:tcW w:w="873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E800B1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E800B1" w:rsidRPr="00622BB4" w:rsidRDefault="00E800B1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Schweißmaschinen reinigen und warten</w:t>
            </w:r>
          </w:p>
        </w:tc>
        <w:tc>
          <w:tcPr>
            <w:tcW w:w="873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E800B1" w:rsidRPr="00046F9D" w:rsidTr="00FA42F9">
        <w:trPr>
          <w:trHeight w:hRule="exact" w:val="567"/>
        </w:trPr>
        <w:tc>
          <w:tcPr>
            <w:tcW w:w="5799" w:type="dxa"/>
            <w:shd w:val="clear" w:color="auto" w:fill="auto"/>
          </w:tcPr>
          <w:p w:rsidR="00E800B1" w:rsidRPr="007777B0" w:rsidRDefault="00E800B1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Grundlagen der Pneumatik und Hydraulik bei Schweißanlagen kennen</w:t>
            </w:r>
          </w:p>
        </w:tc>
        <w:tc>
          <w:tcPr>
            <w:tcW w:w="873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E800B1" w:rsidRPr="00046F9D" w:rsidTr="00FA42F9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E800B1" w:rsidRPr="007777B0" w:rsidRDefault="00E800B1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Bestandteile NC-gesteuerter Schmelzschweißanlagen kennen, überprüfen und warten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E800B1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E800B1" w:rsidRPr="007777B0" w:rsidRDefault="00E800B1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Programme für NC-gesteuerte Schweißanlagen erstellen</w:t>
            </w:r>
          </w:p>
        </w:tc>
        <w:tc>
          <w:tcPr>
            <w:tcW w:w="873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E800B1" w:rsidRPr="00046F9D" w:rsidRDefault="00E800B1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105066" w:rsidRDefault="00105066"/>
    <w:p w:rsidR="00105066" w:rsidRDefault="00105066" w:rsidP="00105066">
      <w:pPr>
        <w:spacing w:after="0"/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</w:p>
    <w:p w:rsidR="00105066" w:rsidRDefault="00105066" w:rsidP="00105066">
      <w:pPr>
        <w:spacing w:after="0"/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</w:p>
    <w:p w:rsidR="00E800B1" w:rsidRDefault="00E800B1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br w:type="page"/>
      </w:r>
    </w:p>
    <w:p w:rsidR="00275B37" w:rsidRPr="00046F9D" w:rsidRDefault="00275B37" w:rsidP="00105066">
      <w:pPr>
        <w:spacing w:after="120"/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="00622BB4"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  <w:t>Fertigung, Bearbeitung</w:t>
      </w:r>
      <w:r w:rsidRPr="00923E15"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  <w:t xml:space="preserve"> und Instandhaltung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7777B0" w:rsidRPr="00046F9D" w:rsidTr="00E70DA5">
        <w:trPr>
          <w:trHeight w:hRule="exact" w:val="567"/>
        </w:trPr>
        <w:tc>
          <w:tcPr>
            <w:tcW w:w="5799" w:type="dxa"/>
            <w:shd w:val="clear" w:color="auto" w:fill="E36C0A" w:themeFill="accent6" w:themeFillShade="BF"/>
            <w:vAlign w:val="center"/>
          </w:tcPr>
          <w:p w:rsidR="007777B0" w:rsidRPr="00E70DA5" w:rsidRDefault="007777B0" w:rsidP="00712D6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70DA5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73" w:type="dxa"/>
            <w:shd w:val="clear" w:color="auto" w:fill="E36C0A" w:themeFill="accent6" w:themeFillShade="BF"/>
            <w:vAlign w:val="center"/>
          </w:tcPr>
          <w:p w:rsidR="007777B0" w:rsidRPr="00E70DA5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7777B0" w:rsidRPr="00E70DA5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7777B0" w:rsidRPr="00E70DA5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7777B0" w:rsidRPr="00E70DA5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7777B0" w:rsidRPr="00046F9D" w:rsidTr="00E70DA5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923E15" w:rsidRDefault="00622BB4" w:rsidP="00923E15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22BB4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messen und prüfen.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622BB4" w:rsidRPr="00046F9D" w:rsidTr="00622BB4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622BB4" w:rsidRPr="00622BB4" w:rsidRDefault="00622BB4" w:rsidP="00622BB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Mit Mess- und Prüfmitteln umgehen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22BB4" w:rsidRPr="00D804FA" w:rsidRDefault="00622BB4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622BB4" w:rsidRPr="00622BB4" w:rsidRDefault="00622BB4" w:rsidP="00622BB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Bauteile und Baugruppen messen und prüfen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22BB4" w:rsidRPr="00D804FA" w:rsidRDefault="00622BB4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</w:tcPr>
          <w:p w:rsidR="00622BB4" w:rsidRPr="00622BB4" w:rsidRDefault="00622BB4" w:rsidP="00622BB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Werkstoff- und Härteprüfverfahren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22BB4" w:rsidRPr="00D804FA" w:rsidRDefault="00622BB4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16180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16180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</w:tcPr>
          <w:p w:rsidR="00622BB4" w:rsidRPr="00622BB4" w:rsidRDefault="00622BB4" w:rsidP="00622BB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Werkstoffprüfverfahren anwenden und dokumentieren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16180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16180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622BB4" w:rsidRPr="00622BB4" w:rsidRDefault="00622BB4" w:rsidP="00622BB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Qualitätskontrolle durchführen und Ergebnisse dokumentieren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622BB4" w:rsidRPr="00046F9D" w:rsidRDefault="00622BB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22BB4" w:rsidRPr="00046F9D" w:rsidRDefault="00622BB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622BB4" w:rsidRPr="00046F9D" w:rsidTr="00E70DA5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622BB4" w:rsidRPr="00046F9D" w:rsidRDefault="00622BB4" w:rsidP="00B06BB5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22BB4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Werkstücke und Bauteile</w:t>
            </w:r>
            <w:r w:rsidR="00153F97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manuell und maschinell</w:t>
            </w:r>
            <w:r w:rsidRPr="00622BB4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fertigen und bearbeiten.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622BB4" w:rsidRPr="00046F9D" w:rsidRDefault="00622BB4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B06BB5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B06BB5" w:rsidRDefault="00B06BB5" w:rsidP="00B06BB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Werkzeuge vorbereiten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B06BB5" w:rsidRDefault="00B06BB5" w:rsidP="00B06BB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Werkstoffe manuell und maschinell bearbeiten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E70DA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B06BB5" w:rsidRPr="00B06BB5" w:rsidRDefault="00B06BB5" w:rsidP="00B06BB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Fertigungstechnische Daten berechnen, interpretieren und einstellen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B06BB5" w:rsidRDefault="00B06BB5" w:rsidP="00B06BB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Einfache rechnergestützte Programme erstellen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B06BB5" w:rsidRDefault="00B06BB5" w:rsidP="00B06BB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Werkzeugmaschinen vorbereiten, warten und pflegen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B06BB5" w:rsidRDefault="00B06BB5" w:rsidP="00B06BB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Werkstücke mit konventionellen Verfahren drehen und fräsen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E70DA5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B06BB5" w:rsidRPr="00046F9D" w:rsidRDefault="00B06BB5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löten.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B06BB5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</w:tcPr>
          <w:p w:rsidR="00B06BB5" w:rsidRPr="00923E15" w:rsidRDefault="00B06BB5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Verschiedene Löttechniken kennen</w:t>
            </w:r>
          </w:p>
        </w:tc>
        <w:tc>
          <w:tcPr>
            <w:tcW w:w="873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923E15" w:rsidRDefault="00B06BB5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Sicherheitsvorschriften beim Löten einhalten</w:t>
            </w:r>
          </w:p>
        </w:tc>
        <w:tc>
          <w:tcPr>
            <w:tcW w:w="873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923E15" w:rsidRDefault="00B06BB5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Lötstellen vorbereiten</w:t>
            </w:r>
          </w:p>
        </w:tc>
        <w:tc>
          <w:tcPr>
            <w:tcW w:w="873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923E15" w:rsidRDefault="00B06BB5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Wissen, was beim Lötvorgang zu beachten ist</w:t>
            </w:r>
          </w:p>
        </w:tc>
        <w:tc>
          <w:tcPr>
            <w:tcW w:w="873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923E15" w:rsidRDefault="00153F97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Einfache </w:t>
            </w:r>
            <w:r w:rsidR="00B06BB5" w:rsidRPr="00923E15">
              <w:rPr>
                <w:rFonts w:ascii="Cambria" w:eastAsia="Calibri" w:hAnsi="Cambria" w:cs="Times New Roman"/>
                <w:sz w:val="20"/>
                <w:szCs w:val="20"/>
              </w:rPr>
              <w:t>Lötverbindungen herstellen, überprüfen und lösen</w:t>
            </w:r>
          </w:p>
        </w:tc>
        <w:tc>
          <w:tcPr>
            <w:tcW w:w="873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E70DA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923E15" w:rsidRDefault="00B06BB5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2BB4">
              <w:rPr>
                <w:rFonts w:ascii="Cambria" w:eastAsia="Calibri" w:hAnsi="Cambria" w:cs="Times New Roman"/>
                <w:sz w:val="20"/>
                <w:szCs w:val="20"/>
              </w:rPr>
              <w:t>Lötarbeiten durchführen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E70DA5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B06BB5" w:rsidRPr="00923E15" w:rsidRDefault="00B06BB5" w:rsidP="00923E15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B06BB5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… die Sicherheitsbestimmungen beim Schweißen einhalten.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B06BB5" w:rsidRPr="00046F9D" w:rsidRDefault="00B06BB5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B06BB5" w:rsidRPr="00046F9D" w:rsidTr="00B06BB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B06BB5" w:rsidRDefault="00B06BB5" w:rsidP="00B06BB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Vertraut im Umgang mit elektrischem Strom sein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6BB5" w:rsidRPr="00D804FA" w:rsidRDefault="00B06BB5" w:rsidP="00712D62">
            <w:pPr>
              <w:spacing w:before="20" w:after="20" w:line="240" w:lineRule="auto"/>
              <w:jc w:val="center"/>
              <w:rPr>
                <w:rFonts w:eastAsia="Calibri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06BB5" w:rsidRPr="00B06BB5" w:rsidRDefault="00B06BB5" w:rsidP="00B06BB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Gefahrenquellen kennen und vermeiden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6BB5" w:rsidRPr="009503BE" w:rsidRDefault="00B06BB5" w:rsidP="00712D62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06BB5" w:rsidRPr="00046F9D" w:rsidTr="00E70DA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B06BB5" w:rsidRPr="00B06BB5" w:rsidRDefault="00B06BB5" w:rsidP="00B06BB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 xml:space="preserve">Vorschriften zur Arbeitssicherheit bei der Schweißtechnik einhalten </w:t>
            </w:r>
          </w:p>
        </w:tc>
        <w:tc>
          <w:tcPr>
            <w:tcW w:w="873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06BB5" w:rsidRPr="00046F9D" w:rsidRDefault="00B06BB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E800B1" w:rsidRDefault="00E800B1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E800B1" w:rsidRPr="00E70DA5" w:rsidTr="00FA42F9">
        <w:trPr>
          <w:trHeight w:hRule="exact" w:val="567"/>
        </w:trPr>
        <w:tc>
          <w:tcPr>
            <w:tcW w:w="5799" w:type="dxa"/>
            <w:shd w:val="clear" w:color="auto" w:fill="E36C0A" w:themeFill="accent6" w:themeFillShade="BF"/>
            <w:vAlign w:val="center"/>
          </w:tcPr>
          <w:p w:rsidR="00E800B1" w:rsidRPr="00E70DA5" w:rsidRDefault="00E800B1" w:rsidP="00FA42F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70DA5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73" w:type="dxa"/>
            <w:shd w:val="clear" w:color="auto" w:fill="E36C0A" w:themeFill="accent6" w:themeFillShade="BF"/>
            <w:vAlign w:val="center"/>
          </w:tcPr>
          <w:p w:rsidR="00E800B1" w:rsidRPr="00E70DA5" w:rsidRDefault="00E800B1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E800B1" w:rsidRPr="00E70DA5" w:rsidRDefault="00E800B1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E800B1" w:rsidRPr="00E70DA5" w:rsidRDefault="00E800B1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E800B1" w:rsidRPr="00E70DA5" w:rsidRDefault="00E800B1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E70DA5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105066" w:rsidRPr="00046F9D" w:rsidTr="00620465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105066" w:rsidRPr="00923E15" w:rsidRDefault="00105066" w:rsidP="00620465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6BB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Schweißverbindungen herstellen und prüfen.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Wissen, worauf beim Schweißen zu achten ist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D804FA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Schweißnähte für den Schweißvorgang vorbereiten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D804FA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Schweißkanten vorbereiten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D804FA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Verfahren des Fugenhobelns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D804FA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</w:tcPr>
          <w:p w:rsidR="00105066" w:rsidRPr="00622BB4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Schweißnähte mittels Fugenhobeln vorbereiten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105066" w:rsidRPr="00D804FA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Einfache Schweißverbindungen herstellen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D804FA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Schwierig zu schweißende Schweißverbindungen herstellen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105066" w:rsidRPr="00D804FA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Schweißverbindungen nachbehandeln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A010BF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Mit unterschiedlichen Lichtbogenarten schweißen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A010BF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Wärmebehandlungsverfahren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A010BF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Ursachen von Bindefehlern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A010BF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Werkstoffprüfverfahren für Schweißnähte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Schweißnahtfehler erkennen und beheben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Schweißkonstruktionen richten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Wissen, wie </w:t>
            </w: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NC-gesteuerte Schweißanlagen bedien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t werden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Einschlägige Normen zur Schweißer-Prüfung kennen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6BB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Werkstücke thermisch Trennen.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Für thermisches Trennen geeignete Werkstoffe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A010BF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Unterschiedliche Verfahren für das thermische Trennen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Werkstücke thermisch trennen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Schnittfehler beim thermischen Trennen erkennen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6BB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… </w:t>
            </w:r>
            <w:r w:rsidRPr="00153F97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Bauteile und Konstruktionen zusammenbauen und die Oberflächen gegen Korrosion schützen.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05066" w:rsidRPr="00046F9D" w:rsidRDefault="00105066" w:rsidP="0062046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05066" w:rsidRPr="00046F9D" w:rsidTr="0062046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Werkstücke und Bauteile lösbar und unlösbar miteinander verbinden</w:t>
            </w:r>
          </w:p>
        </w:tc>
        <w:tc>
          <w:tcPr>
            <w:tcW w:w="873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Bauteile, einfache Vorrichtungen und Ersatzteile anfertigen</w:t>
            </w:r>
          </w:p>
        </w:tc>
        <w:tc>
          <w:tcPr>
            <w:tcW w:w="873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Aufbau und Funktionen von Maschinenelementen kennen; Maschinenelemente montieren und demontieren</w:t>
            </w:r>
          </w:p>
        </w:tc>
        <w:tc>
          <w:tcPr>
            <w:tcW w:w="873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Entstehung und Erscheinungsformen von Korrosion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066" w:rsidRPr="00A010BF" w:rsidRDefault="00105066" w:rsidP="00620465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05066" w:rsidRPr="00046F9D" w:rsidTr="0062046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105066" w:rsidRPr="00B06BB5" w:rsidRDefault="00105066" w:rsidP="0062046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06BB5">
              <w:rPr>
                <w:rFonts w:ascii="Cambria" w:eastAsia="Calibri" w:hAnsi="Cambria" w:cs="Times New Roman"/>
                <w:sz w:val="20"/>
                <w:szCs w:val="20"/>
              </w:rPr>
              <w:t>Schweißkonstruktionen konservieren und gegen Korrosion schützen</w:t>
            </w:r>
          </w:p>
        </w:tc>
        <w:tc>
          <w:tcPr>
            <w:tcW w:w="873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05066" w:rsidRPr="00046F9D" w:rsidRDefault="00105066" w:rsidP="00620465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F35B7F" w:rsidRDefault="00F35B7F"/>
    <w:sectPr w:rsidR="00F35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A6" w:rsidRDefault="003407A0">
      <w:pPr>
        <w:spacing w:after="0" w:line="240" w:lineRule="auto"/>
      </w:pPr>
      <w:r>
        <w:separator/>
      </w:r>
    </w:p>
  </w:endnote>
  <w:endnote w:type="continuationSeparator" w:id="0">
    <w:p w:rsidR="006412A6" w:rsidRDefault="0034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71" w:rsidRDefault="005D76F4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="00E800B1" w:rsidRPr="00E800B1">
      <w:rPr>
        <w:noProof/>
        <w:lang w:val="de-DE"/>
      </w:rPr>
      <w:t>3</w:t>
    </w:r>
    <w:r>
      <w:rPr>
        <w:noProof/>
        <w:lang w:val="de-DE"/>
      </w:rPr>
      <w:fldChar w:fldCharType="end"/>
    </w:r>
  </w:p>
  <w:p w:rsidR="00FD4371" w:rsidRDefault="001E167C" w:rsidP="00EF4F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A6" w:rsidRDefault="003407A0">
      <w:pPr>
        <w:spacing w:after="0" w:line="240" w:lineRule="auto"/>
      </w:pPr>
      <w:r>
        <w:separator/>
      </w:r>
    </w:p>
  </w:footnote>
  <w:footnote w:type="continuationSeparator" w:id="0">
    <w:p w:rsidR="006412A6" w:rsidRDefault="0034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B4"/>
    <w:rsid w:val="00046F9D"/>
    <w:rsid w:val="00105066"/>
    <w:rsid w:val="00153F97"/>
    <w:rsid w:val="001B33A0"/>
    <w:rsid w:val="001E167C"/>
    <w:rsid w:val="00275B37"/>
    <w:rsid w:val="003407A0"/>
    <w:rsid w:val="005D76F4"/>
    <w:rsid w:val="00612235"/>
    <w:rsid w:val="00622BB4"/>
    <w:rsid w:val="006412A6"/>
    <w:rsid w:val="006E4F90"/>
    <w:rsid w:val="00710525"/>
    <w:rsid w:val="007777B0"/>
    <w:rsid w:val="007E1DA3"/>
    <w:rsid w:val="00923E15"/>
    <w:rsid w:val="009275ED"/>
    <w:rsid w:val="00B06BB5"/>
    <w:rsid w:val="00E70DA5"/>
    <w:rsid w:val="00E800B1"/>
    <w:rsid w:val="00EA4AB4"/>
    <w:rsid w:val="00F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B2E11-A33E-4E39-99CA-2AC6AEA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6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  <w:rPr>
      <w:rFonts w:ascii="Cambria" w:eastAsia="Calibri" w:hAnsi="Cambria" w:cs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46F9D"/>
    <w:rPr>
      <w:rFonts w:ascii="Cambria" w:eastAsia="Calibri" w:hAnsi="Cambr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Pötsch</dc:creator>
  <cp:lastModifiedBy>Gerhard Raicher</cp:lastModifiedBy>
  <cp:revision>2</cp:revision>
  <dcterms:created xsi:type="dcterms:W3CDTF">2021-12-01T08:04:00Z</dcterms:created>
  <dcterms:modified xsi:type="dcterms:W3CDTF">2021-12-01T08:04:00Z</dcterms:modified>
</cp:coreProperties>
</file>