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9D" w:rsidRPr="00046F9D" w:rsidRDefault="00046F9D" w:rsidP="00153F97">
      <w:pPr>
        <w:spacing w:after="80" w:line="240" w:lineRule="auto"/>
        <w:outlineLvl w:val="0"/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046F9D" w:rsidRPr="000C5A7B" w:rsidRDefault="00046F9D" w:rsidP="00046F9D">
      <w:pPr>
        <w:spacing w:before="80"/>
        <w:contextualSpacing/>
        <w:rPr>
          <w:rFonts w:ascii="Cambria" w:eastAsia="Times New Roman" w:hAnsi="Cambria" w:cs="Calibri"/>
          <w:b/>
          <w:bCs/>
          <w:color w:val="808080"/>
          <w:sz w:val="30"/>
          <w:szCs w:val="30"/>
        </w:rPr>
      </w:pPr>
      <w:r w:rsidRPr="000C5A7B">
        <w:rPr>
          <w:rFonts w:ascii="Cambria" w:eastAsia="Times New Roman" w:hAnsi="Cambria" w:cs="Calibri"/>
          <w:b/>
          <w:bCs/>
          <w:color w:val="808080"/>
          <w:sz w:val="30"/>
          <w:szCs w:val="30"/>
        </w:rPr>
        <w:t xml:space="preserve">für den Lehrberuf </w:t>
      </w:r>
      <w:r w:rsidR="000C5A7B" w:rsidRPr="000C5A7B">
        <w:rPr>
          <w:rFonts w:ascii="Cambria" w:eastAsia="Times New Roman" w:hAnsi="Cambria" w:cs="Calibri"/>
          <w:b/>
          <w:bCs/>
          <w:color w:val="808080"/>
          <w:sz w:val="30"/>
          <w:szCs w:val="30"/>
        </w:rPr>
        <w:t>Elektrotechnik</w:t>
      </w:r>
      <w:r w:rsidR="000C5A7B">
        <w:rPr>
          <w:rFonts w:ascii="Cambria" w:eastAsia="Times New Roman" w:hAnsi="Cambria" w:cs="Calibri"/>
          <w:b/>
          <w:bCs/>
          <w:color w:val="808080"/>
          <w:sz w:val="30"/>
          <w:szCs w:val="30"/>
        </w:rPr>
        <w:t xml:space="preserve"> – </w:t>
      </w:r>
      <w:r w:rsidR="000C5A7B" w:rsidRPr="000C5A7B">
        <w:rPr>
          <w:rFonts w:ascii="Cambria" w:eastAsia="Times New Roman" w:hAnsi="Cambria" w:cs="Calibri"/>
          <w:b/>
          <w:bCs/>
          <w:color w:val="808080"/>
          <w:sz w:val="30"/>
          <w:szCs w:val="30"/>
        </w:rPr>
        <w:t>Anlagen</w:t>
      </w:r>
      <w:r w:rsidR="007B1C58" w:rsidRPr="000C5A7B">
        <w:rPr>
          <w:rFonts w:ascii="Cambria" w:eastAsia="Times New Roman" w:hAnsi="Cambria" w:cs="Calibri"/>
          <w:b/>
          <w:bCs/>
          <w:color w:val="808080"/>
          <w:sz w:val="30"/>
          <w:szCs w:val="30"/>
        </w:rPr>
        <w:t xml:space="preserve">- und </w:t>
      </w:r>
      <w:r w:rsidR="000C5A7B" w:rsidRPr="000C5A7B">
        <w:rPr>
          <w:rFonts w:ascii="Cambria" w:eastAsia="Times New Roman" w:hAnsi="Cambria" w:cs="Calibri"/>
          <w:b/>
          <w:bCs/>
          <w:color w:val="808080"/>
          <w:sz w:val="30"/>
          <w:szCs w:val="30"/>
        </w:rPr>
        <w:t>Betriebs</w:t>
      </w:r>
      <w:r w:rsidRPr="000C5A7B">
        <w:rPr>
          <w:rFonts w:ascii="Cambria" w:eastAsia="Times New Roman" w:hAnsi="Cambria" w:cs="Calibri"/>
          <w:b/>
          <w:bCs/>
          <w:color w:val="808080"/>
          <w:sz w:val="30"/>
          <w:szCs w:val="30"/>
        </w:rPr>
        <w:t>technik</w:t>
      </w:r>
    </w:p>
    <w:p w:rsidR="00046F9D" w:rsidRPr="000C5A7B" w:rsidRDefault="00046F9D" w:rsidP="00046F9D">
      <w:pPr>
        <w:contextualSpacing/>
        <w:rPr>
          <w:rFonts w:ascii="Cambria" w:eastAsia="Times New Roman" w:hAnsi="Cambria" w:cs="Calibri"/>
          <w:b/>
          <w:bCs/>
          <w:color w:val="808080"/>
          <w:sz w:val="24"/>
          <w:szCs w:val="24"/>
        </w:rPr>
      </w:pPr>
      <w:r w:rsidRPr="000C5A7B">
        <w:rPr>
          <w:rFonts w:ascii="Cambria" w:eastAsia="Times New Roman" w:hAnsi="Cambria" w:cs="Calibri"/>
          <w:b/>
          <w:bCs/>
          <w:color w:val="808080"/>
          <w:sz w:val="24"/>
          <w:szCs w:val="24"/>
        </w:rPr>
        <w:t xml:space="preserve">Grundmodul, Hauptmodul </w:t>
      </w:r>
      <w:r w:rsidR="000C5A7B">
        <w:rPr>
          <w:rFonts w:ascii="Cambria" w:eastAsia="Times New Roman" w:hAnsi="Cambria" w:cs="Calibri"/>
          <w:b/>
          <w:bCs/>
          <w:color w:val="808080"/>
          <w:sz w:val="24"/>
          <w:szCs w:val="24"/>
        </w:rPr>
        <w:t xml:space="preserve">(HM) </w:t>
      </w:r>
      <w:r w:rsidRPr="000C5A7B">
        <w:rPr>
          <w:rFonts w:ascii="Cambria" w:eastAsia="Times New Roman" w:hAnsi="Cambria" w:cs="Calibri"/>
          <w:b/>
          <w:bCs/>
          <w:color w:val="808080"/>
          <w:sz w:val="24"/>
          <w:szCs w:val="24"/>
        </w:rPr>
        <w:t>&amp; Spezialmodule</w:t>
      </w:r>
      <w:r w:rsidR="000C5A7B">
        <w:rPr>
          <w:rFonts w:ascii="Cambria" w:eastAsia="Times New Roman" w:hAnsi="Cambria" w:cs="Calibri"/>
          <w:b/>
          <w:bCs/>
          <w:color w:val="808080"/>
          <w:sz w:val="24"/>
          <w:szCs w:val="24"/>
        </w:rPr>
        <w:t xml:space="preserve"> (SM)</w:t>
      </w:r>
    </w:p>
    <w:p w:rsidR="00046F9D" w:rsidRPr="00046F9D" w:rsidRDefault="00046F9D" w:rsidP="00046F9D">
      <w:pPr>
        <w:rPr>
          <w:rFonts w:ascii="Calibri" w:eastAsia="Calibri" w:hAnsi="Calibri" w:cs="Times New Roman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Lehrbetrieb: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Ausbilder/in: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Lehrling: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3686"/>
          <w:tab w:val="left" w:pos="4536"/>
          <w:tab w:val="left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Beginn der Ausbildung:  </w:t>
      </w:r>
      <w:r w:rsidRPr="00046F9D">
        <w:rPr>
          <w:rFonts w:ascii="Cambria" w:eastAsia="Calibri" w:hAnsi="Cambria" w:cs="Arial"/>
          <w:sz w:val="20"/>
          <w:szCs w:val="20"/>
        </w:rPr>
        <w:tab/>
      </w:r>
      <w:r w:rsidRPr="00046F9D">
        <w:rPr>
          <w:rFonts w:ascii="Cambria" w:eastAsia="Calibri" w:hAnsi="Cambria" w:cs="Arial"/>
          <w:sz w:val="20"/>
          <w:szCs w:val="20"/>
        </w:rPr>
        <w:tab/>
        <w:t xml:space="preserve">Ende der Ausbildung:  </w:t>
      </w:r>
      <w:r w:rsidRPr="00046F9D">
        <w:rPr>
          <w:rFonts w:ascii="Cambria" w:eastAsia="Calibri" w:hAnsi="Cambria" w:cs="Arial"/>
          <w:sz w:val="20"/>
          <w:szCs w:val="20"/>
          <w:u w:val="single"/>
        </w:rPr>
        <w:tab/>
      </w:r>
    </w:p>
    <w:p w:rsidR="00046F9D" w:rsidRPr="00046F9D" w:rsidRDefault="00046F9D" w:rsidP="00046F9D">
      <w:pPr>
        <w:tabs>
          <w:tab w:val="left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C5A7B" w:rsidRDefault="00046F9D" w:rsidP="000C5A7B">
      <w:pPr>
        <w:spacing w:before="80"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046F9D">
        <w:rPr>
          <w:rFonts w:ascii="Cambria" w:eastAsia="Calibri" w:hAnsi="Cambria" w:cs="Arial"/>
          <w:b/>
          <w:sz w:val="20"/>
          <w:szCs w:val="20"/>
        </w:rPr>
        <w:t>Gewählte Module laut Lehrvertrag:</w:t>
      </w:r>
    </w:p>
    <w:tbl>
      <w:tblPr>
        <w:tblStyle w:val="Tabellenraster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4"/>
        <w:gridCol w:w="5527"/>
      </w:tblGrid>
      <w:tr w:rsidR="00046F9D" w:rsidRPr="00046F9D" w:rsidTr="000C5A7B">
        <w:tc>
          <w:tcPr>
            <w:tcW w:w="4504" w:type="dxa"/>
          </w:tcPr>
          <w:p w:rsidR="00CC5C1E" w:rsidRPr="00046F9D" w:rsidRDefault="00CC5C1E" w:rsidP="00132A11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</w:t>
            </w:r>
            <w:r w:rsidRPr="00132A11">
              <w:rPr>
                <w:rFonts w:ascii="Cambria" w:hAnsi="Cambria"/>
              </w:rPr>
              <w:t>H</w:t>
            </w:r>
            <w:r w:rsidR="000C5A7B" w:rsidRPr="00132A11">
              <w:rPr>
                <w:rFonts w:ascii="Cambria" w:hAnsi="Cambria"/>
              </w:rPr>
              <w:t>M</w:t>
            </w:r>
            <w:r w:rsidRPr="00132A11">
              <w:rPr>
                <w:rFonts w:ascii="Cambria" w:hAnsi="Cambria"/>
              </w:rPr>
              <w:t xml:space="preserve"> </w:t>
            </w:r>
            <w:r w:rsidR="007B1C58" w:rsidRPr="00132A11">
              <w:rPr>
                <w:rFonts w:ascii="Cambria" w:hAnsi="Cambria"/>
              </w:rPr>
              <w:t>3</w:t>
            </w:r>
            <w:r w:rsidRPr="00132A11">
              <w:rPr>
                <w:rFonts w:ascii="Cambria" w:hAnsi="Cambria"/>
              </w:rPr>
              <w:t xml:space="preserve"> </w:t>
            </w:r>
            <w:r w:rsidR="000C5A7B" w:rsidRPr="00132A11">
              <w:rPr>
                <w:rFonts w:ascii="Cambria" w:hAnsi="Cambria"/>
              </w:rPr>
              <w:t>Anlagen- und Betriebstechnik</w:t>
            </w:r>
          </w:p>
          <w:p w:rsidR="000C5A7B" w:rsidRDefault="000C5A7B" w:rsidP="000C5A7B">
            <w:pPr>
              <w:spacing w:after="40"/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</w:t>
            </w:r>
            <w:r>
              <w:rPr>
                <w:rFonts w:ascii="Cambria" w:hAnsi="Cambria"/>
              </w:rPr>
              <w:t>M</w:t>
            </w:r>
            <w:r w:rsidRPr="00046F9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1 Gebäudeleittechnik</w:t>
            </w:r>
          </w:p>
          <w:p w:rsidR="000C5A7B" w:rsidRDefault="000C5A7B" w:rsidP="000C5A7B">
            <w:pPr>
              <w:spacing w:after="40"/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</w:t>
            </w:r>
            <w:r>
              <w:rPr>
                <w:rFonts w:ascii="Cambria" w:hAnsi="Cambria"/>
              </w:rPr>
              <w:t>M</w:t>
            </w:r>
            <w:r w:rsidRPr="00046F9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 Gebäudetechnik-Service</w:t>
            </w:r>
          </w:p>
          <w:p w:rsidR="000C5A7B" w:rsidRDefault="000C5A7B" w:rsidP="000C5A7B">
            <w:pPr>
              <w:spacing w:after="40"/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</w:t>
            </w:r>
            <w:r>
              <w:rPr>
                <w:rFonts w:ascii="Cambria" w:hAnsi="Cambria"/>
              </w:rPr>
              <w:t>M</w:t>
            </w:r>
            <w:r w:rsidRPr="00046F9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 Erneuerbare Energien</w:t>
            </w:r>
          </w:p>
          <w:p w:rsidR="000C5A7B" w:rsidRDefault="000C5A7B" w:rsidP="000C5A7B">
            <w:pPr>
              <w:spacing w:after="40"/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</w:t>
            </w:r>
            <w:r>
              <w:rPr>
                <w:rFonts w:ascii="Cambria" w:hAnsi="Cambria"/>
              </w:rPr>
              <w:t>M</w:t>
            </w:r>
            <w:r w:rsidRPr="00046F9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6 Eisenbahnelektrotechnik</w:t>
            </w:r>
          </w:p>
          <w:p w:rsidR="00046F9D" w:rsidRPr="00046F9D" w:rsidRDefault="00046F9D" w:rsidP="000C5A7B">
            <w:pPr>
              <w:spacing w:after="40"/>
              <w:contextualSpacing/>
              <w:rPr>
                <w:rFonts w:ascii="Cambria" w:hAnsi="Cambria"/>
              </w:rPr>
            </w:pPr>
          </w:p>
        </w:tc>
        <w:tc>
          <w:tcPr>
            <w:tcW w:w="5527" w:type="dxa"/>
          </w:tcPr>
          <w:p w:rsidR="00046F9D" w:rsidRDefault="00A61F13" w:rsidP="000C5A7B">
            <w:pPr>
              <w:spacing w:before="40" w:after="40"/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</w:t>
            </w:r>
            <w:r w:rsidR="000C5A7B">
              <w:rPr>
                <w:rFonts w:ascii="Cambria" w:hAnsi="Cambria"/>
              </w:rPr>
              <w:t>M   7</w:t>
            </w:r>
            <w:r>
              <w:rPr>
                <w:rFonts w:ascii="Cambria" w:hAnsi="Cambria"/>
              </w:rPr>
              <w:t xml:space="preserve"> </w:t>
            </w:r>
            <w:r w:rsidR="000C5A7B">
              <w:rPr>
                <w:rFonts w:ascii="Cambria" w:hAnsi="Cambria"/>
              </w:rPr>
              <w:t>Eisenbahnsicherungstechnik</w:t>
            </w:r>
          </w:p>
          <w:p w:rsidR="000C5A7B" w:rsidRDefault="000C5A7B" w:rsidP="000C5A7B">
            <w:pPr>
              <w:spacing w:before="40" w:after="40"/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</w:t>
            </w:r>
            <w:r>
              <w:rPr>
                <w:rFonts w:ascii="Cambria" w:hAnsi="Cambria"/>
              </w:rPr>
              <w:t>M</w:t>
            </w:r>
            <w:r w:rsidRPr="00046F9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8 </w:t>
            </w:r>
            <w:r w:rsidRPr="000C5A7B">
              <w:rPr>
                <w:rFonts w:ascii="Cambria" w:hAnsi="Cambria"/>
              </w:rPr>
              <w:t>Eisenbahn</w:t>
            </w:r>
            <w:r>
              <w:rPr>
                <w:rFonts w:ascii="Cambria" w:hAnsi="Cambria"/>
              </w:rPr>
              <w:t>fahrzeugtechnik</w:t>
            </w:r>
          </w:p>
          <w:p w:rsidR="000C5A7B" w:rsidRDefault="000C5A7B" w:rsidP="000C5A7B">
            <w:pPr>
              <w:spacing w:before="40" w:after="40"/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</w:t>
            </w:r>
            <w:r>
              <w:rPr>
                <w:rFonts w:ascii="Cambria" w:hAnsi="Cambria"/>
              </w:rPr>
              <w:t xml:space="preserve">M   9 </w:t>
            </w:r>
            <w:r w:rsidRPr="000C5A7B">
              <w:rPr>
                <w:rFonts w:ascii="Cambria" w:hAnsi="Cambria"/>
              </w:rPr>
              <w:t>Eisenbahn</w:t>
            </w:r>
            <w:r>
              <w:rPr>
                <w:rFonts w:ascii="Cambria" w:hAnsi="Cambria"/>
              </w:rPr>
              <w:t>transporttechnik</w:t>
            </w:r>
          </w:p>
          <w:p w:rsidR="000C5A7B" w:rsidRDefault="000C5A7B" w:rsidP="000C5A7B">
            <w:pPr>
              <w:spacing w:before="40" w:after="40"/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</w:t>
            </w:r>
            <w:r>
              <w:rPr>
                <w:rFonts w:ascii="Cambria" w:hAnsi="Cambria"/>
              </w:rPr>
              <w:t xml:space="preserve">M 10 </w:t>
            </w:r>
            <w:r w:rsidRPr="000C5A7B">
              <w:rPr>
                <w:rFonts w:ascii="Cambria" w:hAnsi="Cambria"/>
              </w:rPr>
              <w:t>Eisenbahn</w:t>
            </w:r>
            <w:r>
              <w:rPr>
                <w:rFonts w:ascii="Cambria" w:hAnsi="Cambria"/>
              </w:rPr>
              <w:t>fahrzeuginstandhaltungstechnik</w:t>
            </w:r>
          </w:p>
          <w:p w:rsidR="00B57EFB" w:rsidRPr="00046F9D" w:rsidRDefault="000C5A7B" w:rsidP="000C5A7B">
            <w:pPr>
              <w:spacing w:before="40" w:after="40"/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</w:t>
            </w:r>
            <w:r>
              <w:rPr>
                <w:rFonts w:ascii="Cambria" w:hAnsi="Cambria"/>
              </w:rPr>
              <w:t>M</w:t>
            </w:r>
            <w:r w:rsidRPr="00046F9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11 </w:t>
            </w:r>
            <w:r w:rsidRPr="000C5A7B">
              <w:rPr>
                <w:rFonts w:ascii="Cambria" w:hAnsi="Cambria"/>
              </w:rPr>
              <w:t>Eisenbahn</w:t>
            </w:r>
            <w:r>
              <w:rPr>
                <w:rFonts w:ascii="Cambria" w:hAnsi="Cambria"/>
              </w:rPr>
              <w:t>betriebstechnik</w:t>
            </w:r>
          </w:p>
        </w:tc>
      </w:tr>
    </w:tbl>
    <w:p w:rsidR="00046F9D" w:rsidRPr="000C5A7B" w:rsidRDefault="00046F9D" w:rsidP="00046F9D">
      <w:pPr>
        <w:rPr>
          <w:rFonts w:ascii="Calibri" w:eastAsia="Calibri" w:hAnsi="Calibri" w:cs="Times New Roman"/>
        </w:rPr>
      </w:pPr>
      <w:r w:rsidRPr="00046F9D">
        <w:rPr>
          <w:rFonts w:ascii="Cambria" w:eastAsia="Calibri" w:hAnsi="Cambria" w:cs="Times New Roman"/>
          <w:sz w:val="20"/>
        </w:rPr>
        <w:t xml:space="preserve">HINWEIS: Die </w:t>
      </w:r>
      <w:r w:rsidRPr="00046F9D">
        <w:rPr>
          <w:rFonts w:ascii="Cambria" w:eastAsia="Calibri" w:hAnsi="Cambria" w:cs="Times New Roman"/>
          <w:b/>
          <w:sz w:val="20"/>
        </w:rPr>
        <w:t>Ausbildung im Grundmodul und in einem Hauptmodul</w:t>
      </w:r>
      <w:r w:rsidRPr="00046F9D">
        <w:rPr>
          <w:rFonts w:ascii="Cambria" w:eastAsia="Calibri" w:hAnsi="Cambria" w:cs="Times New Roman"/>
          <w:sz w:val="20"/>
        </w:rPr>
        <w:t xml:space="preserve"> dauert</w:t>
      </w:r>
      <w:r w:rsidRPr="00046F9D">
        <w:rPr>
          <w:rFonts w:ascii="Cambria" w:eastAsia="Calibri" w:hAnsi="Cambria" w:cs="Times New Roman"/>
          <w:b/>
          <w:sz w:val="20"/>
        </w:rPr>
        <w:t xml:space="preserve"> dreieinhalb Jahre</w:t>
      </w:r>
      <w:r w:rsidRPr="00046F9D">
        <w:rPr>
          <w:rFonts w:ascii="Cambria" w:eastAsia="Calibri" w:hAnsi="Cambria" w:cs="Times New Roman"/>
          <w:sz w:val="20"/>
        </w:rPr>
        <w:t xml:space="preserve">. Wird der Lehrling in einem </w:t>
      </w:r>
      <w:r w:rsidRPr="00046F9D">
        <w:rPr>
          <w:rFonts w:ascii="Cambria" w:eastAsia="Calibri" w:hAnsi="Cambria" w:cs="Times New Roman"/>
          <w:b/>
          <w:sz w:val="20"/>
        </w:rPr>
        <w:t>Hauptmodul und einem Spezialmodul</w:t>
      </w:r>
      <w:r w:rsidRPr="00046F9D">
        <w:rPr>
          <w:rFonts w:ascii="Cambria" w:eastAsia="Calibri" w:hAnsi="Cambria" w:cs="Times New Roman"/>
          <w:sz w:val="20"/>
        </w:rPr>
        <w:t xml:space="preserve"> ausgebildet, dauert die </w:t>
      </w:r>
      <w:r w:rsidRPr="00046F9D">
        <w:rPr>
          <w:rFonts w:ascii="Cambria" w:eastAsia="Calibri" w:hAnsi="Cambria" w:cs="Times New Roman"/>
          <w:b/>
          <w:sz w:val="20"/>
        </w:rPr>
        <w:t>Lehrzeit vier Jahre.</w:t>
      </w:r>
    </w:p>
    <w:p w:rsidR="000C5A7B" w:rsidRDefault="000C5A7B" w:rsidP="00046F9D">
      <w:pPr>
        <w:rPr>
          <w:rFonts w:ascii="Cambria" w:eastAsia="Calibri" w:hAnsi="Cambria" w:cs="Arial"/>
          <w:b/>
          <w:sz w:val="28"/>
          <w:szCs w:val="28"/>
        </w:rPr>
      </w:pPr>
    </w:p>
    <w:p w:rsidR="00046F9D" w:rsidRPr="00046F9D" w:rsidRDefault="00046F9D" w:rsidP="00046F9D">
      <w:pPr>
        <w:rPr>
          <w:rFonts w:ascii="Cambria" w:eastAsia="Calibri" w:hAnsi="Cambria" w:cs="Arial"/>
          <w:b/>
          <w:sz w:val="28"/>
          <w:szCs w:val="28"/>
        </w:rPr>
      </w:pPr>
      <w:r w:rsidRPr="00046F9D">
        <w:rPr>
          <w:rFonts w:ascii="Cambria" w:eastAsia="Calibri" w:hAnsi="Cambria" w:cs="Arial"/>
          <w:b/>
          <w:sz w:val="28"/>
          <w:szCs w:val="28"/>
        </w:rPr>
        <w:t>Durchgeführte Feedback-Gespräche zum Ausbildungsstand: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25"/>
        <w:gridCol w:w="2346"/>
        <w:gridCol w:w="2346"/>
      </w:tblGrid>
      <w:tr w:rsidR="00046F9D" w:rsidRPr="00046F9D" w:rsidTr="003A7667">
        <w:trPr>
          <w:trHeight w:val="454"/>
        </w:trPr>
        <w:tc>
          <w:tcPr>
            <w:tcW w:w="20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Unterschrift Ausbilder </w:t>
            </w: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A7667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A7667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3-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A7667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4.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046F9D" w:rsidRPr="00046F9D" w:rsidRDefault="00046F9D" w:rsidP="00046F9D">
      <w:pPr>
        <w:spacing w:before="80" w:after="80" w:line="240" w:lineRule="auto"/>
        <w:rPr>
          <w:rFonts w:ascii="TrebuchetMS-Bold" w:eastAsia="Calibri" w:hAnsi="TrebuchetMS-Bold" w:cs="TrebuchetMS-Bold"/>
          <w:b/>
          <w:bCs/>
          <w:sz w:val="20"/>
          <w:szCs w:val="20"/>
        </w:rPr>
      </w:pP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Times New Roman"/>
          <w:sz w:val="20"/>
        </w:rPr>
        <w:sectPr w:rsidR="00046F9D" w:rsidRPr="00046F9D" w:rsidSect="003A7667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152BA" w:rsidRPr="00923E15" w:rsidRDefault="00D152BA" w:rsidP="00D152BA">
      <w:pPr>
        <w:spacing w:after="0"/>
        <w:rPr>
          <w:rFonts w:ascii="Cambria" w:eastAsia="Times New Roman" w:hAnsi="Cambria" w:cs="Times New Roman"/>
          <w:b/>
          <w:bCs/>
          <w:color w:val="9BBB59" w:themeColor="accent3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923E15">
        <w:rPr>
          <w:rFonts w:ascii="Cambria" w:eastAsia="Calibri" w:hAnsi="Cambria" w:cs="Times New Roman"/>
          <w:b/>
          <w:color w:val="9BBB59" w:themeColor="accent3"/>
          <w:sz w:val="36"/>
          <w:szCs w:val="36"/>
        </w:rPr>
        <w:t>Lernen und Arbeiten im Lehrbetrieb</w:t>
      </w:r>
    </w:p>
    <w:p w:rsidR="00D152BA" w:rsidRPr="00046F9D" w:rsidRDefault="00D152BA" w:rsidP="00D152B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842"/>
        <w:gridCol w:w="842"/>
        <w:gridCol w:w="842"/>
        <w:gridCol w:w="842"/>
      </w:tblGrid>
      <w:tr w:rsidR="00D152BA" w:rsidRPr="00D6639F" w:rsidTr="00F10F8C">
        <w:trPr>
          <w:trHeight w:hRule="exact" w:val="567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D152BA" w:rsidRPr="00D6639F" w:rsidTr="00F10F8C">
        <w:trPr>
          <w:trHeight w:hRule="exact" w:val="454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t>... sich im Lehrbetrieb zurechtfinden.</w:t>
            </w:r>
            <w:r w:rsidRPr="00D6639F">
              <w:rPr>
                <w:rFonts w:ascii="Cambria" w:eastAsia="Calibri" w:hAnsi="Cambria" w:cs="Arial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In den Räumlichkeiten des Betriebs zurechtfinden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Wichtige Ansprechpartner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Leistungsangebot des Lehrbetriebs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Aufbau des Lehrbetriebs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Wesentliche betriebliche Abläufe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 xml:space="preserve">Innerbetriebliche Regelungen einhalten 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Eckdaten des Lehrbetriebs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454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Ziel und Inhalt seiner Ausbildung erklären. 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Berufsprofil/Ausbildungsziele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Rechte und Pflichten als Lehrling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Ablauf der Lehrlingsausbildung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Weiterbildungsmöglichkeiten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454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color w:val="FFFFFF" w:themeColor="background1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mit Personen im Lehrbetrieb kommunizieren.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F10F8C">
        <w:trPr>
          <w:trHeight w:hRule="exact" w:val="567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Gespräche mit Vorgesetzten, Kollegen, Kunden und Lieferanten führen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Mit schwierigen Gesprächssituationen umgehen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F10F8C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Fachausdrücke benutzen (</w:t>
            </w:r>
            <w:r w:rsidR="00D152BA" w:rsidRPr="00D6639F">
              <w:rPr>
                <w:rFonts w:ascii="Cambria" w:eastAsia="Calibri" w:hAnsi="Cambria" w:cs="Times New Roman"/>
                <w:sz w:val="20"/>
                <w:szCs w:val="20"/>
              </w:rPr>
              <w:t xml:space="preserve">auch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auf englisch)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F10F8C" w:rsidRPr="00D6639F" w:rsidTr="003A7667">
        <w:trPr>
          <w:trHeight w:hRule="exact" w:val="454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F10F8C" w:rsidRPr="00D6639F" w:rsidRDefault="00F10F8C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in seinem Arbeitsbereich zum Umweltschutz beitragen.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F10F8C" w:rsidRPr="00D6639F" w:rsidRDefault="00F10F8C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F10F8C" w:rsidRPr="00D6639F" w:rsidRDefault="00F10F8C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F10F8C" w:rsidRPr="00D6639F" w:rsidRDefault="00F10F8C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F10F8C" w:rsidRPr="00D6639F" w:rsidRDefault="00F10F8C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F10F8C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10F8C" w:rsidRPr="00D6639F" w:rsidRDefault="00F10F8C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Ressourcenschonend arbeiten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0F8C" w:rsidRPr="00D6639F" w:rsidRDefault="00F10F8C" w:rsidP="003A7667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0F8C" w:rsidRPr="00D6639F" w:rsidRDefault="00F10F8C" w:rsidP="003A7667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10F8C" w:rsidRPr="00D6639F" w:rsidRDefault="00F10F8C" w:rsidP="003A7667">
            <w:pPr>
              <w:rPr>
                <w:rFonts w:ascii="Cambria" w:eastAsia="Calibri" w:hAnsi="Cambria" w:cs="Times New Roman"/>
              </w:rPr>
            </w:pPr>
          </w:p>
          <w:p w:rsidR="00F10F8C" w:rsidRPr="00D6639F" w:rsidRDefault="00F10F8C" w:rsidP="003A7667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10F8C" w:rsidRPr="00D6639F" w:rsidRDefault="00F10F8C" w:rsidP="003A7667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F10F8C" w:rsidRPr="00D6639F" w:rsidTr="003A7667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10F8C" w:rsidRPr="00D6639F" w:rsidRDefault="00F10F8C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Umweltschutzmaßnahmen umsetzen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0F8C" w:rsidRPr="00D6639F" w:rsidRDefault="00F10F8C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0F8C" w:rsidRPr="00D6639F" w:rsidRDefault="00F10F8C" w:rsidP="003A7667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F10F8C" w:rsidRPr="00D6639F" w:rsidRDefault="00F10F8C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F10F8C" w:rsidRPr="00D6639F" w:rsidRDefault="00F10F8C" w:rsidP="003A7667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454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entsprechend den Qualitätsgrundsätzen arbeiten.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F10F8C">
        <w:trPr>
          <w:trHeight w:hRule="exact" w:val="567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Wissen, warum Kunden für den Lehrbetrieb im Mittelpunkt stehen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Möglichkeiten der betrieblichen Qualitätssicherung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Betriebliche Risiken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Betriebliche Kosten kennen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 xml:space="preserve">Schadenfälle </w:t>
            </w:r>
            <w:r w:rsidR="00F10F8C">
              <w:rPr>
                <w:rFonts w:ascii="Cambria" w:eastAsia="Calibri" w:hAnsi="Cambria" w:cs="Times New Roman"/>
                <w:sz w:val="20"/>
                <w:szCs w:val="20"/>
              </w:rPr>
              <w:t xml:space="preserve">und unnötige Kosten </w:t>
            </w: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vermeiden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F10F8C">
        <w:trPr>
          <w:trHeight w:hRule="exact" w:val="312"/>
        </w:trPr>
        <w:tc>
          <w:tcPr>
            <w:tcW w:w="5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3A7667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Berufsspezifische Qualitätsgrundsätze einhalten</w:t>
            </w: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3A76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F10F8C" w:rsidRDefault="00F10F8C" w:rsidP="00275B37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</w:p>
    <w:p w:rsidR="00F10F8C" w:rsidRDefault="00F10F8C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F10F8C" w:rsidRDefault="00F10F8C" w:rsidP="00F10F8C">
      <w:pPr>
        <w:rPr>
          <w:rFonts w:ascii="Cambria" w:eastAsia="Calibri" w:hAnsi="Cambria" w:cs="Times New Roman"/>
          <w:b/>
          <w:color w:val="808080" w:themeColor="background1" w:themeShade="80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>
        <w:rPr>
          <w:rFonts w:ascii="Cambria" w:eastAsia="Calibri" w:hAnsi="Cambria" w:cs="Times New Roman"/>
          <w:b/>
          <w:color w:val="76923C" w:themeColor="accent3" w:themeShade="BF"/>
          <w:sz w:val="36"/>
          <w:szCs w:val="36"/>
        </w:rPr>
        <w:t>Sicherheit und Gesundheitsschutz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842"/>
        <w:gridCol w:w="842"/>
        <w:gridCol w:w="842"/>
        <w:gridCol w:w="842"/>
      </w:tblGrid>
      <w:tr w:rsidR="00F10F8C" w:rsidRPr="00046F9D" w:rsidTr="00F10F8C">
        <w:trPr>
          <w:trHeight w:hRule="exact" w:val="567"/>
        </w:trPr>
        <w:tc>
          <w:tcPr>
            <w:tcW w:w="5852" w:type="dxa"/>
            <w:shd w:val="clear" w:color="auto" w:fill="76923C" w:themeFill="accent3" w:themeFillShade="BF"/>
            <w:vAlign w:val="center"/>
          </w:tcPr>
          <w:p w:rsidR="00F10F8C" w:rsidRPr="00153F97" w:rsidRDefault="00F10F8C" w:rsidP="003A766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9" w:type="dxa"/>
            <w:shd w:val="clear" w:color="auto" w:fill="76923C" w:themeFill="accent3" w:themeFillShade="BF"/>
            <w:vAlign w:val="center"/>
          </w:tcPr>
          <w:p w:rsidR="00F10F8C" w:rsidRPr="00153F97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76923C" w:themeFill="accent3" w:themeFillShade="BF"/>
            <w:vAlign w:val="center"/>
          </w:tcPr>
          <w:p w:rsidR="00F10F8C" w:rsidRPr="00153F97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76923C" w:themeFill="accent3" w:themeFillShade="BF"/>
            <w:vAlign w:val="center"/>
          </w:tcPr>
          <w:p w:rsidR="00F10F8C" w:rsidRPr="00153F97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76923C" w:themeFill="accent3" w:themeFillShade="BF"/>
            <w:vAlign w:val="center"/>
          </w:tcPr>
          <w:p w:rsidR="00F10F8C" w:rsidRPr="00153F97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F10F8C" w:rsidRPr="00046F9D" w:rsidTr="003A7667">
        <w:trPr>
          <w:trHeight w:hRule="exact" w:val="454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F10F8C" w:rsidRPr="007777B0" w:rsidRDefault="00F10F8C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… </w:t>
            </w:r>
            <w:r w:rsidR="007D397C" w:rsidRPr="007D397C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sicher und gesundheitsschonend Arbeiten.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Die Sicherheitseinrichtungen im Betrieb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 xml:space="preserve">Wichtige aushangpflichtige Gesetze kennen 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55612D" w:rsidRDefault="00F10F8C" w:rsidP="003A7667">
            <w:pPr>
              <w:spacing w:before="20" w:after="2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Sich an die betrieblichen Sicherheitsvorschriften halten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Gefahren erkennen und vermeiden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Bei Arbeitsunfällen und im Brandfall richtig reagieren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55612D" w:rsidRDefault="00F10F8C" w:rsidP="003A7667">
            <w:pPr>
              <w:spacing w:before="20" w:after="2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Bei Elektrounfällen richtig reagieren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Die Grundlagen des ergonomischen Arbeitens anwenden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7D397C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7D397C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57EFB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...</w:t>
            </w:r>
            <w:r w:rsidR="007D397C" w:rsidRPr="007D397C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einschlägige Gesetze und Vorschriften (z. B. das </w:t>
            </w:r>
            <w:r w:rsidR="007D397C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br/>
              <w:t xml:space="preserve">    </w:t>
            </w:r>
            <w:r w:rsidR="007D397C" w:rsidRPr="007D397C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Elektrotechnikgesetz (ETG) einhalten.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F10F8C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Sich bei Arbeiten an elektrischen Anlagen an die fünf Sicherheitsregeln halten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Gesetze und Vorschriften für Elektrotechnik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Über die Notwendigkeit eines Überspannungsschutzes Bescheid wissen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55612D" w:rsidRDefault="00F10F8C" w:rsidP="003A7667">
            <w:pPr>
              <w:spacing w:before="20" w:after="2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Elektroschutzkonzept des ÖVE (Österreichischer Verband für Elektrotechnik) einhalten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Betriebs- und Basisisolierung fachgerecht auswählen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Fehlerschutz auswählen, installieren und prüfen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D568E" w:rsidRDefault="00F10F8C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Wissen, wann ein Zusatzschutz erforderlich ist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Unterschiedliche Arten von Erdungsanlagen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F10F8C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F10F8C" w:rsidRPr="00F10F8C" w:rsidRDefault="00F10F8C" w:rsidP="00F10F8C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Unterschiedliche Überstromschutzeinrichtungen und deren Einsatzzweck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F10F8C" w:rsidRDefault="00F10F8C" w:rsidP="00F10F8C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</w:p>
    <w:p w:rsidR="00AA663D" w:rsidRDefault="00AA663D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F10F8C" w:rsidRPr="00F10F8C" w:rsidRDefault="00F10F8C" w:rsidP="00F10F8C">
      <w:pPr>
        <w:rPr>
          <w:rFonts w:ascii="Cambria" w:eastAsia="Calibri" w:hAnsi="Cambria" w:cs="Times New Roman"/>
          <w:b/>
          <w:color w:val="4F6228" w:themeColor="accent3" w:themeShade="80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F10F8C">
        <w:rPr>
          <w:rFonts w:ascii="Cambria" w:eastAsia="Calibri" w:hAnsi="Cambria" w:cs="Times New Roman"/>
          <w:b/>
          <w:color w:val="4F6228" w:themeColor="accent3" w:themeShade="80"/>
          <w:sz w:val="36"/>
          <w:szCs w:val="36"/>
        </w:rPr>
        <w:t>Arbeitsplanung und Vorbereitung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842"/>
        <w:gridCol w:w="842"/>
        <w:gridCol w:w="842"/>
        <w:gridCol w:w="842"/>
      </w:tblGrid>
      <w:tr w:rsidR="00F10F8C" w:rsidRPr="00046F9D" w:rsidTr="003A7667">
        <w:trPr>
          <w:trHeight w:hRule="exact" w:val="567"/>
        </w:trPr>
        <w:tc>
          <w:tcPr>
            <w:tcW w:w="5852" w:type="dxa"/>
            <w:shd w:val="clear" w:color="auto" w:fill="4F6228" w:themeFill="accent3" w:themeFillShade="80"/>
            <w:vAlign w:val="center"/>
          </w:tcPr>
          <w:p w:rsidR="00F10F8C" w:rsidRPr="00153F97" w:rsidRDefault="00F10F8C" w:rsidP="003A766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9" w:type="dxa"/>
            <w:shd w:val="clear" w:color="auto" w:fill="4F6228" w:themeFill="accent3" w:themeFillShade="80"/>
            <w:vAlign w:val="center"/>
          </w:tcPr>
          <w:p w:rsidR="00F10F8C" w:rsidRPr="00153F97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4F6228" w:themeFill="accent3" w:themeFillShade="80"/>
            <w:vAlign w:val="center"/>
          </w:tcPr>
          <w:p w:rsidR="00F10F8C" w:rsidRPr="00153F97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4F6228" w:themeFill="accent3" w:themeFillShade="80"/>
            <w:vAlign w:val="center"/>
          </w:tcPr>
          <w:p w:rsidR="00F10F8C" w:rsidRPr="00153F97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4F6228" w:themeFill="accent3" w:themeFillShade="80"/>
            <w:vAlign w:val="center"/>
          </w:tcPr>
          <w:p w:rsidR="00F10F8C" w:rsidRPr="00153F97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F10F8C" w:rsidRPr="00046F9D" w:rsidTr="003A7667">
        <w:trPr>
          <w:trHeight w:hRule="exact" w:val="454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F10F8C" w:rsidRPr="007777B0" w:rsidRDefault="00F10F8C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Arbeitsaufträge planen.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F10F8C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A40124" w:rsidRDefault="00F10F8C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Technische Unterlagen und Schaltpläne lesen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A40124" w:rsidRDefault="00F10F8C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Skizzen, Werkzeichnungen und Schaltpläne anfertigen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A40124">
        <w:trPr>
          <w:trHeight w:hRule="exact" w:val="340"/>
        </w:trPr>
        <w:tc>
          <w:tcPr>
            <w:tcW w:w="5852" w:type="dxa"/>
            <w:shd w:val="clear" w:color="auto" w:fill="auto"/>
          </w:tcPr>
          <w:p w:rsidR="00F10F8C" w:rsidRPr="00A40124" w:rsidRDefault="00F10F8C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Bei der Arbeitsplanung mitarbeiten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A40124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0F8C">
              <w:rPr>
                <w:rFonts w:ascii="Cambria" w:eastAsia="Calibri" w:hAnsi="Cambria" w:cs="Times New Roman"/>
                <w:sz w:val="20"/>
                <w:szCs w:val="20"/>
              </w:rPr>
              <w:t>Die Arbeitsplanung durchführen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A40124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046F9D" w:rsidRDefault="00A40124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Betriebliche Hard- und Software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A40124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F10F8C" w:rsidRPr="00046F9D" w:rsidRDefault="00A40124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Mit den betrieblichen EDV-Systemen arbeiten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10F8C" w:rsidRPr="00046F9D" w:rsidRDefault="00F10F8C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10F8C" w:rsidRPr="00046F9D" w:rsidTr="00EE7E1F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EE7E1F" w:rsidRPr="00EE7E1F" w:rsidRDefault="00EE7E1F" w:rsidP="00EE7E1F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E7E1F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Betriebs- und Hilfsmittel auftragsbezogen auswählen und </w:t>
            </w:r>
          </w:p>
          <w:p w:rsidR="00F10F8C" w:rsidRPr="00046F9D" w:rsidRDefault="00EE7E1F" w:rsidP="00EE7E1F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E7E1F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   beschaffen.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F10F8C" w:rsidRPr="00046F9D" w:rsidRDefault="00F10F8C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A40124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Berufsspezifische Werk- und Hilfsstoffe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Arbeitsmaterialen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Bauteile der Gebäudeleittechnik/Busleittechnik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Werk- und Hilfsstoffe auswählen und beschaffen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Leitungen und Rohre für Elektroanlagen und Elektroinstallationen dimensionieren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55612D" w:rsidRDefault="00A40124" w:rsidP="003A7667">
            <w:pPr>
              <w:spacing w:before="20" w:after="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Elektrohandwerkzeuge und Maschinen vorbereiten, warten und pflegen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EE7E1F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A40124" w:rsidRPr="007777B0" w:rsidRDefault="00A40124" w:rsidP="00EE7E1F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… </w:t>
            </w:r>
            <w:r w:rsidR="00EE7E1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Ersatzteile und Vorrichtungen für den Anlagenbau fertigen </w:t>
            </w:r>
            <w:r w:rsidR="00EE7E1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br/>
              <w:t xml:space="preserve">    und bearbeiten.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Werkzeuge und Spannmittel fachgerecht verwenden und instand halten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FD568E" w:rsidRDefault="00A40124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Maschinen zur Fertigung richtig bedienen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Werkstoffe bearbeiten sowie Vorrichtungen und Ersatzteile fertigen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Schweißen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F10F8C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Bauteile und Betriebsmittel zusammenbauen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F10F8C" w:rsidRDefault="00F10F8C" w:rsidP="00F10F8C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</w:p>
    <w:p w:rsidR="00F10F8C" w:rsidRDefault="00F10F8C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275B37" w:rsidRPr="00A40124" w:rsidRDefault="00275B37" w:rsidP="00275B37">
      <w:pPr>
        <w:rPr>
          <w:rFonts w:ascii="Cambria" w:eastAsia="Calibri" w:hAnsi="Cambria" w:cs="Times New Roman"/>
          <w:b/>
          <w:color w:val="948A54" w:themeColor="background2" w:themeShade="80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="00A40124" w:rsidRPr="00A40124">
        <w:rPr>
          <w:rFonts w:ascii="Cambria" w:eastAsia="Calibri" w:hAnsi="Cambria" w:cs="Times New Roman"/>
          <w:b/>
          <w:color w:val="948A54" w:themeColor="background2" w:themeShade="80"/>
          <w:sz w:val="36"/>
          <w:szCs w:val="36"/>
        </w:rPr>
        <w:t xml:space="preserve">Grundlegende Tätigkeiten im Bereich </w:t>
      </w:r>
      <w:r w:rsidR="00A7043E">
        <w:rPr>
          <w:rFonts w:ascii="Cambria" w:eastAsia="Calibri" w:hAnsi="Cambria" w:cs="Times New Roman"/>
          <w:b/>
          <w:color w:val="948A54" w:themeColor="background2" w:themeShade="80"/>
          <w:sz w:val="36"/>
          <w:szCs w:val="36"/>
        </w:rPr>
        <w:br/>
      </w:r>
      <w:r w:rsidR="00A40124" w:rsidRPr="00A40124">
        <w:rPr>
          <w:rFonts w:ascii="Cambria" w:eastAsia="Calibri" w:hAnsi="Cambria" w:cs="Times New Roman"/>
          <w:b/>
          <w:color w:val="948A54" w:themeColor="background2" w:themeShade="80"/>
          <w:sz w:val="36"/>
          <w:szCs w:val="36"/>
        </w:rPr>
        <w:t>Elektro- und Gebäudetechnik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842"/>
        <w:gridCol w:w="842"/>
        <w:gridCol w:w="842"/>
        <w:gridCol w:w="842"/>
      </w:tblGrid>
      <w:tr w:rsidR="005B778D" w:rsidRPr="00046F9D" w:rsidTr="00A40124">
        <w:trPr>
          <w:trHeight w:hRule="exact" w:val="567"/>
        </w:trPr>
        <w:tc>
          <w:tcPr>
            <w:tcW w:w="5852" w:type="dxa"/>
            <w:shd w:val="clear" w:color="auto" w:fill="948A54" w:themeFill="background2" w:themeFillShade="80"/>
            <w:vAlign w:val="center"/>
          </w:tcPr>
          <w:p w:rsidR="005B778D" w:rsidRPr="00153F97" w:rsidRDefault="005B778D" w:rsidP="003A766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9" w:type="dxa"/>
            <w:shd w:val="clear" w:color="auto" w:fill="948A54" w:themeFill="background2" w:themeFillShade="80"/>
            <w:vAlign w:val="center"/>
          </w:tcPr>
          <w:p w:rsidR="005B778D" w:rsidRPr="00153F97" w:rsidRDefault="005B778D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948A54" w:themeFill="background2" w:themeFillShade="80"/>
            <w:vAlign w:val="center"/>
          </w:tcPr>
          <w:p w:rsidR="005B778D" w:rsidRPr="00153F97" w:rsidRDefault="005B778D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948A54" w:themeFill="background2" w:themeFillShade="80"/>
            <w:vAlign w:val="center"/>
          </w:tcPr>
          <w:p w:rsidR="005B778D" w:rsidRPr="00153F97" w:rsidRDefault="005B778D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948A54" w:themeFill="background2" w:themeFillShade="80"/>
            <w:vAlign w:val="center"/>
          </w:tcPr>
          <w:p w:rsidR="005B778D" w:rsidRPr="00153F97" w:rsidRDefault="005B778D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5B778D" w:rsidRPr="00046F9D" w:rsidTr="00A40124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A40124" w:rsidRDefault="005B778D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7777B0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… </w:t>
            </w:r>
            <w:r w:rsidR="00A40124" w:rsidRPr="00A40124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Bauteile für gebäudetechnische Installationen montieren </w:t>
            </w:r>
          </w:p>
          <w:p w:rsidR="005B778D" w:rsidRPr="007777B0" w:rsidRDefault="00A40124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    </w:t>
            </w:r>
            <w:r w:rsidRPr="00A40124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und anschließen.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5B778D" w:rsidRPr="00046F9D" w:rsidRDefault="005B778D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5B778D" w:rsidRPr="00046F9D" w:rsidRDefault="005B778D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5B778D" w:rsidRPr="00046F9D" w:rsidRDefault="005B778D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5B778D" w:rsidRPr="00046F9D" w:rsidRDefault="005B778D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A40124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Allgemeine Anforderungen an Elektroinstallationen kennen</w:t>
            </w: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340"/>
        </w:trPr>
        <w:tc>
          <w:tcPr>
            <w:tcW w:w="5852" w:type="dxa"/>
            <w:shd w:val="clear" w:color="auto" w:fill="auto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Unterschiedliche Arten von Schaltern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55612D" w:rsidRDefault="00A40124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Sich bei der Montage und Anschluss von Steckdosen an die Normvorgaben halten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55612D" w:rsidRDefault="00A40124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340"/>
        </w:trPr>
        <w:tc>
          <w:tcPr>
            <w:tcW w:w="5852" w:type="dxa"/>
            <w:shd w:val="clear" w:color="auto" w:fill="auto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Einfache Elektroinstallationsschaltungen aufbauen</w:t>
            </w: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Anforderungen an elektrische Installationen in Schutzbereichen kennen</w:t>
            </w: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Einfache Installationen durchführen</w:t>
            </w: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Schutzvorrichtungen in Gebäuden installieren und in Betrieb nehmen</w:t>
            </w: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0F28D8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</w:t>
            </w:r>
            <w:r w:rsidRPr="00A40124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Installationen der Gebäudetechnik warten und instand </w:t>
            </w: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br/>
              <w:t xml:space="preserve">    </w:t>
            </w:r>
            <w:r w:rsidRPr="00A40124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halten.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Eine Schutzmaßnahmenüberprüfung und Funktionsprüfung durchführen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22324F" w:rsidRDefault="00A40124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Nullungsbedingungen kennen und überprüfen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55612D" w:rsidRDefault="00A40124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Spannungsabfall an Elektroinstallationen messen</w:t>
            </w: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Eine Besichtigung elektrischer Anlagen durchführen und einfache Mängel beheben</w:t>
            </w: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A40124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Einfache Störungen an Installationen der Gebäudetechnik feststellen und beheben</w:t>
            </w: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A7043E" w:rsidRDefault="00A7043E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</w:p>
    <w:p w:rsidR="00A7043E" w:rsidRDefault="00A7043E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0F28D8" w:rsidRPr="00A40124" w:rsidRDefault="00A40124">
      <w:pPr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A40124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t xml:space="preserve">Grundlegende Tätigkeiten im Bereich </w:t>
      </w:r>
      <w:r w:rsidR="00A7043E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br/>
      </w:r>
      <w:r w:rsidRPr="00A40124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t>Energietechnik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842"/>
        <w:gridCol w:w="842"/>
        <w:gridCol w:w="842"/>
        <w:gridCol w:w="842"/>
      </w:tblGrid>
      <w:tr w:rsidR="000F28D8" w:rsidRPr="00153F97" w:rsidTr="003A7667">
        <w:trPr>
          <w:trHeight w:hRule="exact" w:val="567"/>
        </w:trPr>
        <w:tc>
          <w:tcPr>
            <w:tcW w:w="5852" w:type="dxa"/>
            <w:shd w:val="clear" w:color="auto" w:fill="E36C0A" w:themeFill="accent6" w:themeFillShade="BF"/>
            <w:vAlign w:val="center"/>
          </w:tcPr>
          <w:p w:rsidR="000F28D8" w:rsidRPr="00153F97" w:rsidRDefault="000F28D8" w:rsidP="003A766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9" w:type="dxa"/>
            <w:shd w:val="clear" w:color="auto" w:fill="E36C0A" w:themeFill="accent6" w:themeFillShade="BF"/>
            <w:vAlign w:val="center"/>
          </w:tcPr>
          <w:p w:rsidR="000F28D8" w:rsidRPr="00153F97" w:rsidRDefault="000F28D8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E36C0A" w:themeFill="accent6" w:themeFillShade="BF"/>
            <w:vAlign w:val="center"/>
          </w:tcPr>
          <w:p w:rsidR="000F28D8" w:rsidRPr="00153F97" w:rsidRDefault="000F28D8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E36C0A" w:themeFill="accent6" w:themeFillShade="BF"/>
            <w:vAlign w:val="center"/>
          </w:tcPr>
          <w:p w:rsidR="000F28D8" w:rsidRPr="00153F97" w:rsidRDefault="000F28D8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E36C0A" w:themeFill="accent6" w:themeFillShade="BF"/>
            <w:vAlign w:val="center"/>
          </w:tcPr>
          <w:p w:rsidR="000F28D8" w:rsidRPr="00153F97" w:rsidRDefault="000F28D8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0F28D8" w:rsidRPr="00046F9D" w:rsidTr="003A7667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0F28D8" w:rsidRPr="00923E15" w:rsidRDefault="000F28D8" w:rsidP="000F28D8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</w:t>
            </w:r>
            <w:r w:rsidR="00A40124" w:rsidRPr="00A40124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Anlagen zur Energieversorgung und -verteilung errichten und in Betrieb nehmen.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0F28D8" w:rsidRPr="00046F9D" w:rsidRDefault="000F28D8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0F28D8" w:rsidRPr="00046F9D" w:rsidRDefault="000F28D8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0F28D8" w:rsidRPr="00046F9D" w:rsidRDefault="000F28D8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0F28D8" w:rsidRPr="00046F9D" w:rsidRDefault="000F28D8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A40124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Unterschiedliche Energieversorgungssysteme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55612D" w:rsidRDefault="00A40124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Fehlerschutz in unterschiedlichen Netzarten kennen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55612D" w:rsidRDefault="00A40124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Schalt- und Verteilerschränke zur Energieverteilung nach Vorgabe bestücken und verdrahten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55612D" w:rsidRDefault="00A40124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Schaltschränke laut Schaltplan zusammenbauen, bestücken und verdrahten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Anlagen zur Energieverteilung in Betrieb nehmen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A40124" w:rsidRPr="00923E15" w:rsidRDefault="00A40124" w:rsidP="000F28D8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</w:t>
            </w:r>
            <w:r w:rsidRPr="00A40124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Energieverteilungsanlagen prüfen, warten und instand halten.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A40124" w:rsidRPr="00046F9D" w:rsidRDefault="00A40124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A40124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Einfache Wartungen an Energieverteilungsanlagen durchführen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55612D" w:rsidRDefault="00A40124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A40124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Bauteile, Verteilerkästen etc. zur Energieverteilung überprüfen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55612D" w:rsidRDefault="00A40124" w:rsidP="003A7667">
            <w:pPr>
              <w:spacing w:before="20" w:after="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A40124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A40124" w:rsidRPr="00A40124" w:rsidRDefault="00A40124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40124">
              <w:rPr>
                <w:rFonts w:ascii="Cambria" w:eastAsia="Calibri" w:hAnsi="Cambria" w:cs="Times New Roman"/>
                <w:sz w:val="20"/>
                <w:szCs w:val="20"/>
              </w:rPr>
              <w:t>Fehler, Mängel und Störungen an Energieverteilungsanlagen beheben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0124" w:rsidRPr="00046F9D" w:rsidRDefault="00A40124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F35B7F" w:rsidRDefault="00F35B7F"/>
    <w:p w:rsidR="003A7667" w:rsidRDefault="003A7667">
      <w:pP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3A7667" w:rsidRPr="00A40124" w:rsidRDefault="003A7667" w:rsidP="003A7667">
      <w:pPr>
        <w:rPr>
          <w:rFonts w:ascii="Cambria" w:eastAsia="Calibri" w:hAnsi="Cambria" w:cs="Times New Roman"/>
          <w:b/>
          <w:color w:val="948A54" w:themeColor="background2" w:themeShade="80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3A7667">
        <w:rPr>
          <w:rFonts w:ascii="Cambria" w:eastAsia="Calibri" w:hAnsi="Cambria" w:cs="Times New Roman"/>
          <w:b/>
          <w:color w:val="984806" w:themeColor="accent6" w:themeShade="80"/>
          <w:sz w:val="36"/>
          <w:szCs w:val="36"/>
        </w:rPr>
        <w:t>Anlagen- und Betriebstechnik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842"/>
        <w:gridCol w:w="842"/>
        <w:gridCol w:w="842"/>
        <w:gridCol w:w="842"/>
      </w:tblGrid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984806" w:themeFill="accent6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9" w:type="dxa"/>
            <w:shd w:val="clear" w:color="auto" w:fill="984806" w:themeFill="accent6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984806" w:themeFill="accent6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984806" w:themeFill="accent6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984806" w:themeFill="accent6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3A7667" w:rsidRPr="007777B0" w:rsidRDefault="003A7667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7777B0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… </w:t>
            </w:r>
            <w:r w:rsidRPr="003A7667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Anlagen und Maschinen an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schließen und in Betrieb nehmen</w:t>
            </w:r>
            <w:r w:rsidRPr="00A40124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Aufbau und Funktion von Motoren und Maschinenteilen aus der Antriebstechnik kennen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Wissen, was beim Anschließen und in Betrieb nehmen von Motoren beachtet werden muss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Maschinenelemente montieren und demontieren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Elektrische und elektronische Betriebsmittel montieren und anschließen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Schutzmaßnahmen gegen Personen- und Sachschäden montieren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Aufbau und die Funktion von pneumatischen und hydraulischen Bauteilen kennen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Wissen, was bei der Installation von pneumatischen bzw. hydraulischen Anlagen zu beachten ist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Pneumatische und hydraulische Systeme errichten, anschließen und in Betrieb nehmen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Automatisierte Anlagen errichten und in Betrieb nehmen</w:t>
            </w: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55612D" w:rsidRDefault="003A7667" w:rsidP="003A7667">
            <w:pPr>
              <w:tabs>
                <w:tab w:val="right" w:pos="9072"/>
              </w:tabs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...</w:t>
            </w:r>
            <w:r>
              <w:t xml:space="preserve"> </w:t>
            </w:r>
            <w:r w:rsidRPr="003A7667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Maschinen und Anlagen prüfen, warten und instand halten.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Wartung durchführen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22324F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Inspektion durchführen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Störstellen an Maschinen/Anlagen finden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Maschinen und Anlagen instand setzen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Die Sicherheitseinrichtungen an Maschinen überprüfen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Bei der Prüfung und Abnahme neu ausgerichteter Werkzeugmaschinen mitarbeiten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3A7667" w:rsidRDefault="003A7667">
      <w:r>
        <w:br w:type="page"/>
      </w:r>
    </w:p>
    <w:p w:rsidR="003A7667" w:rsidRPr="00A40124" w:rsidRDefault="003A7667" w:rsidP="003A7667">
      <w:pPr>
        <w:rPr>
          <w:rFonts w:ascii="Cambria" w:eastAsia="Calibri" w:hAnsi="Cambria" w:cs="Times New Roman"/>
          <w:b/>
          <w:color w:val="948A54" w:themeColor="background2" w:themeShade="80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3A7667">
        <w:rPr>
          <w:rFonts w:ascii="Cambria" w:eastAsia="Calibri" w:hAnsi="Cambria" w:cs="Times New Roman"/>
          <w:b/>
          <w:color w:val="943634" w:themeColor="accent2" w:themeShade="BF"/>
          <w:sz w:val="36"/>
          <w:szCs w:val="36"/>
        </w:rPr>
        <w:t>Grundlegende Tätigkeiten im Bereich Automatisierungs- und Prozessleittechnik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842"/>
        <w:gridCol w:w="842"/>
        <w:gridCol w:w="842"/>
        <w:gridCol w:w="842"/>
      </w:tblGrid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632423" w:themeFill="accent2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9" w:type="dxa"/>
            <w:shd w:val="clear" w:color="auto" w:fill="632423" w:themeFill="accent2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632423" w:themeFill="accent2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632423" w:themeFill="accent2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632423" w:themeFill="accent2" w:themeFillShade="80"/>
            <w:vAlign w:val="center"/>
          </w:tcPr>
          <w:p w:rsidR="003A7667" w:rsidRPr="00153F97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 xml:space="preserve">4. </w:t>
            </w:r>
            <w:proofErr w:type="spellStart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3A7667" w:rsidRPr="007777B0" w:rsidRDefault="003A7667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7777B0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… </w:t>
            </w:r>
            <w:r w:rsidRPr="003A7667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Arbeiten am Steuer- und Regelungssystem durchführen.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 xml:space="preserve">Steuerungsarten kennen 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Aufbau und die Funktion von Steuerungs- und Regelkreisen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Anlagen, in welchen Gebäudeleittechnik (Bussteuerung) eingesetzt wird,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Antriebssysteme mit gesteuerten und ungesteuerten Stromrichtern anschließen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Steuerungs- und Regelungstechnische Anlagen installieren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SPS-Programme erstellen und auf Anlagen oder Maschinen übertragen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Speicherprogrammierbare Steuerungen (SPS) optimieren und verändern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A7043E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Wissen, wie die Bauteile der Automatisierungs- und Prozessleit</w:t>
            </w:r>
            <w:r w:rsidR="00A7043E">
              <w:rPr>
                <w:rFonts w:ascii="Cambria" w:eastAsia="Calibri" w:hAnsi="Cambria" w:cs="Times New Roman"/>
                <w:sz w:val="20"/>
                <w:szCs w:val="20"/>
              </w:rPr>
              <w:t>-</w:t>
            </w: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technik eingebaut, eingestellt bzw. parametriert werden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...</w:t>
            </w:r>
            <w:r>
              <w:t xml:space="preserve"> </w:t>
            </w:r>
            <w:r w:rsidRPr="003A7667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messtechnische Einrichtungen einbauen, anschließen und überprüfen.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Berufsspezifische Messsysteme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22324F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Mit Messumformern umgehen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Messtechnische Einrichtungen einbauen und anschließen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Messtechnische Größen in Steuerungssystemen verarbeiten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Messtechnische Einrichtungen auf Fehler untersuchen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Mit den betriebsspezifischen Anwenderprogrammen der Messwerttechnik umgehen</w:t>
            </w:r>
          </w:p>
        </w:tc>
        <w:tc>
          <w:tcPr>
            <w:tcW w:w="859" w:type="dxa"/>
            <w:shd w:val="clear" w:color="auto" w:fill="404040" w:themeFill="text1" w:themeFillTint="BF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F62731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F62731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62731">
              <w:rPr>
                <w:rFonts w:ascii="Cambria" w:eastAsia="Calibri" w:hAnsi="Cambria" w:cs="Times New Roman"/>
                <w:sz w:val="20"/>
                <w:szCs w:val="20"/>
              </w:rPr>
              <w:t>Instandgesetzte Elektrogeräte und Maschine überprüfen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3A7667" w:rsidRPr="007777B0" w:rsidRDefault="003A7667" w:rsidP="003A7667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7777B0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 xml:space="preserve">… </w:t>
            </w:r>
            <w:r w:rsidRPr="003A7667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automatisierte Anlagen prüfen, warten und instand halten.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3A7667" w:rsidRPr="00046F9D" w:rsidRDefault="003A7667" w:rsidP="003A766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Elektronische Bauteile kennen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Steuerungs- und regelungstechnische Anlagen warten und instand halten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Automatisierte Anlagen nachjustieren, messen und überprüfen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An Anlagen der Steuerungs- und Regelungstechnik Fehler erkennen und beheben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Fehler bei Schutzmaßnahmen gegen Personen und Sachschäden beheben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A7667" w:rsidRPr="0055612D" w:rsidRDefault="003A7667" w:rsidP="003A7667">
            <w:pPr>
              <w:spacing w:before="20" w:after="20"/>
              <w:jc w:val="center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A7667" w:rsidRPr="00046F9D" w:rsidTr="003A7667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3A7667" w:rsidRPr="003A7667" w:rsidRDefault="003A7667" w:rsidP="003A7667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7667">
              <w:rPr>
                <w:rFonts w:ascii="Cambria" w:eastAsia="Calibri" w:hAnsi="Cambria" w:cs="Times New Roman"/>
                <w:sz w:val="20"/>
                <w:szCs w:val="20"/>
              </w:rPr>
              <w:t>Änderungen und Erweiterungen an automatisierten Anlagen durchführen</w:t>
            </w: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3A7667" w:rsidRPr="00046F9D" w:rsidRDefault="003A7667" w:rsidP="003A7667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3A7667" w:rsidRDefault="003A7667"/>
    <w:sectPr w:rsidR="003A7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67" w:rsidRDefault="003A7667">
      <w:pPr>
        <w:spacing w:after="0" w:line="240" w:lineRule="auto"/>
      </w:pPr>
      <w:r>
        <w:separator/>
      </w:r>
    </w:p>
  </w:endnote>
  <w:endnote w:type="continuationSeparator" w:id="0">
    <w:p w:rsidR="003A7667" w:rsidRDefault="003A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67" w:rsidRPr="00B21198" w:rsidRDefault="003A7667" w:rsidP="003A7667">
    <w:pPr>
      <w:pStyle w:val="Fuzeile"/>
      <w:jc w:val="right"/>
      <w:rPr>
        <w:noProof/>
        <w:sz w:val="18"/>
        <w:szCs w:val="18"/>
        <w:lang w:val="de-DE"/>
      </w:rPr>
    </w:pPr>
    <w:r w:rsidRPr="00B21198">
      <w:rPr>
        <w:sz w:val="18"/>
        <w:szCs w:val="18"/>
      </w:rPr>
      <w:fldChar w:fldCharType="begin"/>
    </w:r>
    <w:r w:rsidRPr="00B21198">
      <w:rPr>
        <w:sz w:val="18"/>
        <w:szCs w:val="18"/>
      </w:rPr>
      <w:instrText>PAGE   \* MERGEFORMAT</w:instrText>
    </w:r>
    <w:r w:rsidRPr="00B21198">
      <w:rPr>
        <w:sz w:val="18"/>
        <w:szCs w:val="18"/>
      </w:rPr>
      <w:fldChar w:fldCharType="separate"/>
    </w:r>
    <w:r w:rsidR="00F62731" w:rsidRPr="00F62731">
      <w:rPr>
        <w:noProof/>
        <w:sz w:val="18"/>
        <w:szCs w:val="18"/>
        <w:lang w:val="de-DE"/>
      </w:rPr>
      <w:t>8</w:t>
    </w:r>
    <w:r w:rsidRPr="00B21198">
      <w:rPr>
        <w:noProof/>
        <w:sz w:val="18"/>
        <w:szCs w:val="18"/>
        <w:lang w:val="de-DE"/>
      </w:rPr>
      <w:fldChar w:fldCharType="end"/>
    </w:r>
  </w:p>
  <w:p w:rsidR="003A7667" w:rsidRDefault="003A7667" w:rsidP="003A76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67" w:rsidRDefault="003A7667">
      <w:pPr>
        <w:spacing w:after="0" w:line="240" w:lineRule="auto"/>
      </w:pPr>
      <w:r>
        <w:separator/>
      </w:r>
    </w:p>
  </w:footnote>
  <w:footnote w:type="continuationSeparator" w:id="0">
    <w:p w:rsidR="003A7667" w:rsidRDefault="003A7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B4"/>
    <w:rsid w:val="00046F9D"/>
    <w:rsid w:val="000C5A7B"/>
    <w:rsid w:val="000F28D8"/>
    <w:rsid w:val="00132A11"/>
    <w:rsid w:val="00153F97"/>
    <w:rsid w:val="001B33A0"/>
    <w:rsid w:val="00207D02"/>
    <w:rsid w:val="00275B37"/>
    <w:rsid w:val="002C20F6"/>
    <w:rsid w:val="003A7667"/>
    <w:rsid w:val="003D1292"/>
    <w:rsid w:val="004319C4"/>
    <w:rsid w:val="005012F5"/>
    <w:rsid w:val="0052675C"/>
    <w:rsid w:val="005B778D"/>
    <w:rsid w:val="005D76F4"/>
    <w:rsid w:val="007777B0"/>
    <w:rsid w:val="007B1C58"/>
    <w:rsid w:val="007D397C"/>
    <w:rsid w:val="007E1DA3"/>
    <w:rsid w:val="00882DE5"/>
    <w:rsid w:val="008B7C44"/>
    <w:rsid w:val="009157AE"/>
    <w:rsid w:val="00923E15"/>
    <w:rsid w:val="0098579D"/>
    <w:rsid w:val="00A40124"/>
    <w:rsid w:val="00A61F13"/>
    <w:rsid w:val="00A7043E"/>
    <w:rsid w:val="00AA663D"/>
    <w:rsid w:val="00B21198"/>
    <w:rsid w:val="00B57EFB"/>
    <w:rsid w:val="00C73929"/>
    <w:rsid w:val="00CC5C1E"/>
    <w:rsid w:val="00D152BA"/>
    <w:rsid w:val="00D730F2"/>
    <w:rsid w:val="00DC6329"/>
    <w:rsid w:val="00E00FF5"/>
    <w:rsid w:val="00E607AC"/>
    <w:rsid w:val="00EA4AB4"/>
    <w:rsid w:val="00EE7E1F"/>
    <w:rsid w:val="00F10F8C"/>
    <w:rsid w:val="00F35B7F"/>
    <w:rsid w:val="00F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0C5E-860B-4AFA-BA2D-6CDF1B73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6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46F9D"/>
    <w:rPr>
      <w:rFonts w:ascii="Cambria" w:eastAsia="Calibri" w:hAnsi="Cambria"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2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Pötsch</dc:creator>
  <cp:lastModifiedBy>Gerhard Raicher</cp:lastModifiedBy>
  <cp:revision>2</cp:revision>
  <dcterms:created xsi:type="dcterms:W3CDTF">2021-12-01T06:23:00Z</dcterms:created>
  <dcterms:modified xsi:type="dcterms:W3CDTF">2021-12-01T06:23:00Z</dcterms:modified>
</cp:coreProperties>
</file>