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F9D" w:rsidRPr="00046F9D" w:rsidRDefault="00046F9D" w:rsidP="00153F97">
      <w:pPr>
        <w:spacing w:after="80" w:line="240" w:lineRule="auto"/>
        <w:outlineLvl w:val="0"/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46F9D" w:rsidRPr="000C5A7B" w:rsidRDefault="00046F9D" w:rsidP="00046F9D">
      <w:pPr>
        <w:spacing w:before="80"/>
        <w:contextualSpacing/>
        <w:rPr>
          <w:rFonts w:ascii="Cambria" w:eastAsia="Times New Roman" w:hAnsi="Cambria" w:cs="Calibri"/>
          <w:b/>
          <w:bCs/>
          <w:color w:val="808080"/>
          <w:sz w:val="30"/>
          <w:szCs w:val="30"/>
        </w:rPr>
      </w:pPr>
      <w:r w:rsidRPr="000C5A7B">
        <w:rPr>
          <w:rFonts w:ascii="Cambria" w:eastAsia="Times New Roman" w:hAnsi="Cambria" w:cs="Calibri"/>
          <w:b/>
          <w:bCs/>
          <w:color w:val="808080"/>
          <w:sz w:val="30"/>
          <w:szCs w:val="30"/>
        </w:rPr>
        <w:t xml:space="preserve">für den Lehrberuf </w:t>
      </w:r>
      <w:r w:rsidR="000C5A7B" w:rsidRPr="000C5A7B">
        <w:rPr>
          <w:rFonts w:ascii="Cambria" w:eastAsia="Times New Roman" w:hAnsi="Cambria" w:cs="Calibri"/>
          <w:b/>
          <w:bCs/>
          <w:color w:val="808080"/>
          <w:sz w:val="30"/>
          <w:szCs w:val="30"/>
        </w:rPr>
        <w:t>Elektrotechnik</w:t>
      </w:r>
      <w:r w:rsidR="000C5A7B">
        <w:rPr>
          <w:rFonts w:ascii="Cambria" w:eastAsia="Times New Roman" w:hAnsi="Cambria" w:cs="Calibri"/>
          <w:b/>
          <w:bCs/>
          <w:color w:val="808080"/>
          <w:sz w:val="30"/>
          <w:szCs w:val="30"/>
        </w:rPr>
        <w:t xml:space="preserve"> – </w:t>
      </w:r>
      <w:r w:rsidR="002807D7">
        <w:rPr>
          <w:rFonts w:ascii="Cambria" w:eastAsia="Times New Roman" w:hAnsi="Cambria" w:cs="Calibri"/>
          <w:b/>
          <w:bCs/>
          <w:color w:val="808080"/>
          <w:sz w:val="30"/>
          <w:szCs w:val="30"/>
        </w:rPr>
        <w:t>Automatisierungs- und Prozessleittechnik</w:t>
      </w:r>
    </w:p>
    <w:p w:rsidR="00046F9D" w:rsidRPr="000C5A7B" w:rsidRDefault="00046F9D" w:rsidP="00046F9D">
      <w:pPr>
        <w:contextualSpacing/>
        <w:rPr>
          <w:rFonts w:ascii="Cambria" w:eastAsia="Times New Roman" w:hAnsi="Cambria" w:cs="Calibri"/>
          <w:b/>
          <w:bCs/>
          <w:color w:val="808080"/>
          <w:sz w:val="24"/>
          <w:szCs w:val="24"/>
        </w:rPr>
      </w:pPr>
      <w:r w:rsidRPr="000C5A7B">
        <w:rPr>
          <w:rFonts w:ascii="Cambria" w:eastAsia="Times New Roman" w:hAnsi="Cambria" w:cs="Calibri"/>
          <w:b/>
          <w:bCs/>
          <w:color w:val="808080"/>
          <w:sz w:val="24"/>
          <w:szCs w:val="24"/>
        </w:rPr>
        <w:t>Grundmodul, Hauptmodul</w:t>
      </w:r>
      <w:r w:rsidR="002807D7">
        <w:rPr>
          <w:rFonts w:ascii="Cambria" w:eastAsia="Times New Roman" w:hAnsi="Cambria" w:cs="Calibri"/>
          <w:b/>
          <w:bCs/>
          <w:color w:val="808080"/>
          <w:sz w:val="24"/>
          <w:szCs w:val="24"/>
        </w:rPr>
        <w:t>e</w:t>
      </w:r>
      <w:r w:rsidRPr="000C5A7B">
        <w:rPr>
          <w:rFonts w:ascii="Cambria" w:eastAsia="Times New Roman" w:hAnsi="Cambria" w:cs="Calibri"/>
          <w:b/>
          <w:bCs/>
          <w:color w:val="808080"/>
          <w:sz w:val="24"/>
          <w:szCs w:val="24"/>
        </w:rPr>
        <w:t xml:space="preserve"> </w:t>
      </w:r>
      <w:r w:rsidR="000C5A7B">
        <w:rPr>
          <w:rFonts w:ascii="Cambria" w:eastAsia="Times New Roman" w:hAnsi="Cambria" w:cs="Calibri"/>
          <w:b/>
          <w:bCs/>
          <w:color w:val="808080"/>
          <w:sz w:val="24"/>
          <w:szCs w:val="24"/>
        </w:rPr>
        <w:t xml:space="preserve">(HM) </w:t>
      </w:r>
      <w:r w:rsidRPr="000C5A7B">
        <w:rPr>
          <w:rFonts w:ascii="Cambria" w:eastAsia="Times New Roman" w:hAnsi="Cambria" w:cs="Calibri"/>
          <w:b/>
          <w:bCs/>
          <w:color w:val="808080"/>
          <w:sz w:val="24"/>
          <w:szCs w:val="24"/>
        </w:rPr>
        <w:t>&amp; Spezialmodule</w:t>
      </w:r>
      <w:r w:rsidR="000C5A7B">
        <w:rPr>
          <w:rFonts w:ascii="Cambria" w:eastAsia="Times New Roman" w:hAnsi="Cambria" w:cs="Calibri"/>
          <w:b/>
          <w:bCs/>
          <w:color w:val="808080"/>
          <w:sz w:val="24"/>
          <w:szCs w:val="24"/>
        </w:rPr>
        <w:t xml:space="preserve"> (SM)</w:t>
      </w:r>
    </w:p>
    <w:p w:rsidR="00046F9D" w:rsidRPr="00046F9D" w:rsidRDefault="00046F9D" w:rsidP="00046F9D">
      <w:pPr>
        <w:rPr>
          <w:rFonts w:ascii="Calibri" w:eastAsia="Calibri" w:hAnsi="Calibri" w:cs="Times New Roman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Lehrbetrieb: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Ausbilder/in: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Lehrling: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3686"/>
          <w:tab w:val="left" w:pos="4536"/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Beginn der Ausbildung:  </w:t>
      </w:r>
      <w:r w:rsidRPr="00046F9D">
        <w:rPr>
          <w:rFonts w:ascii="Cambria" w:eastAsia="Calibri" w:hAnsi="Cambria" w:cs="Arial"/>
          <w:sz w:val="20"/>
          <w:szCs w:val="20"/>
        </w:rPr>
        <w:tab/>
      </w:r>
      <w:r w:rsidRPr="00046F9D">
        <w:rPr>
          <w:rFonts w:ascii="Cambria" w:eastAsia="Calibri" w:hAnsi="Cambria" w:cs="Arial"/>
          <w:sz w:val="20"/>
          <w:szCs w:val="20"/>
        </w:rPr>
        <w:tab/>
        <w:t xml:space="preserve">Ende der Ausbildung:  </w:t>
      </w:r>
      <w:r w:rsidRPr="00046F9D">
        <w:rPr>
          <w:rFonts w:ascii="Cambria" w:eastAsia="Calibri" w:hAnsi="Cambria" w:cs="Arial"/>
          <w:sz w:val="20"/>
          <w:szCs w:val="20"/>
          <w:u w:val="single"/>
        </w:rPr>
        <w:tab/>
      </w:r>
    </w:p>
    <w:p w:rsidR="00046F9D" w:rsidRPr="00046F9D" w:rsidRDefault="00046F9D" w:rsidP="00046F9D">
      <w:pPr>
        <w:tabs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C5A7B" w:rsidRDefault="00046F9D" w:rsidP="000C5A7B">
      <w:pPr>
        <w:spacing w:before="80" w:after="0" w:line="240" w:lineRule="auto"/>
        <w:rPr>
          <w:rFonts w:ascii="Cambria" w:eastAsia="Calibri" w:hAnsi="Cambria" w:cs="Arial"/>
          <w:b/>
          <w:sz w:val="20"/>
          <w:szCs w:val="20"/>
        </w:rPr>
      </w:pPr>
      <w:r w:rsidRPr="00046F9D">
        <w:rPr>
          <w:rFonts w:ascii="Cambria" w:eastAsia="Calibri" w:hAnsi="Cambria" w:cs="Arial"/>
          <w:b/>
          <w:sz w:val="20"/>
          <w:szCs w:val="20"/>
        </w:rPr>
        <w:t>Gewählte Module laut Lehrvertrag:</w:t>
      </w:r>
    </w:p>
    <w:tbl>
      <w:tblPr>
        <w:tblStyle w:val="Tabellenraster"/>
        <w:tblW w:w="10031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504"/>
        <w:gridCol w:w="5527"/>
      </w:tblGrid>
      <w:tr w:rsidR="00046F9D" w:rsidRPr="00046F9D" w:rsidTr="000C5A7B">
        <w:tc>
          <w:tcPr>
            <w:tcW w:w="4504" w:type="dxa"/>
          </w:tcPr>
          <w:p w:rsidR="00CC5C1E" w:rsidRPr="00046F9D" w:rsidRDefault="00CC5C1E" w:rsidP="00132A11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</w:t>
            </w:r>
            <w:proofErr w:type="gramStart"/>
            <w:r w:rsidR="002807D7">
              <w:rPr>
                <w:rFonts w:ascii="Cambria" w:hAnsi="Cambria"/>
              </w:rPr>
              <w:t>HM</w:t>
            </w:r>
            <w:proofErr w:type="gramEnd"/>
            <w:r w:rsidR="002807D7">
              <w:rPr>
                <w:rFonts w:ascii="Cambria" w:hAnsi="Cambria"/>
              </w:rPr>
              <w:t xml:space="preserve"> 2 Energietechnik</w:t>
            </w:r>
          </w:p>
          <w:p w:rsidR="00046F9D" w:rsidRPr="00046F9D" w:rsidRDefault="000C5A7B" w:rsidP="002807D7">
            <w:pPr>
              <w:spacing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="002807D7" w:rsidRPr="00132A11">
              <w:rPr>
                <w:rFonts w:ascii="Cambria" w:hAnsi="Cambria"/>
              </w:rPr>
              <w:t xml:space="preserve"> </w:t>
            </w:r>
            <w:proofErr w:type="gramStart"/>
            <w:r w:rsidR="002807D7" w:rsidRPr="00132A11">
              <w:rPr>
                <w:rFonts w:ascii="Cambria" w:hAnsi="Cambria"/>
              </w:rPr>
              <w:t>HM</w:t>
            </w:r>
            <w:proofErr w:type="gramEnd"/>
            <w:r w:rsidR="002807D7" w:rsidRPr="00132A11">
              <w:rPr>
                <w:rFonts w:ascii="Cambria" w:hAnsi="Cambria"/>
              </w:rPr>
              <w:t xml:space="preserve"> 3 Anlagen- und Betriebstechnik</w:t>
            </w:r>
          </w:p>
        </w:tc>
        <w:tc>
          <w:tcPr>
            <w:tcW w:w="5527" w:type="dxa"/>
          </w:tcPr>
          <w:p w:rsidR="002807D7" w:rsidRDefault="002807D7" w:rsidP="002807D7">
            <w:pPr>
              <w:spacing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</w:t>
            </w:r>
            <w:r>
              <w:rPr>
                <w:rFonts w:ascii="Cambria" w:hAnsi="Cambria"/>
              </w:rPr>
              <w:t>M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1 Gebäudeleittechnik</w:t>
            </w:r>
          </w:p>
          <w:p w:rsidR="002807D7" w:rsidRDefault="002807D7" w:rsidP="002807D7">
            <w:pPr>
              <w:spacing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</w:t>
            </w:r>
            <w:r>
              <w:rPr>
                <w:rFonts w:ascii="Cambria" w:hAnsi="Cambria"/>
              </w:rPr>
              <w:t>M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2 Gebäudetechnik-Service</w:t>
            </w:r>
          </w:p>
          <w:p w:rsidR="002807D7" w:rsidRDefault="002807D7" w:rsidP="002807D7">
            <w:pPr>
              <w:spacing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</w:t>
            </w:r>
            <w:r>
              <w:rPr>
                <w:rFonts w:ascii="Cambria" w:hAnsi="Cambria"/>
              </w:rPr>
              <w:t>M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4 Erneuerbare Energien</w:t>
            </w:r>
          </w:p>
          <w:p w:rsidR="00B57EFB" w:rsidRPr="00046F9D" w:rsidRDefault="00B57EFB" w:rsidP="000C5A7B">
            <w:pPr>
              <w:spacing w:before="40" w:after="40"/>
              <w:contextualSpacing/>
              <w:rPr>
                <w:rFonts w:ascii="Cambria" w:hAnsi="Cambria"/>
              </w:rPr>
            </w:pPr>
          </w:p>
        </w:tc>
      </w:tr>
    </w:tbl>
    <w:p w:rsidR="00046F9D" w:rsidRPr="000C5A7B" w:rsidRDefault="00046F9D" w:rsidP="00046F9D">
      <w:pPr>
        <w:rPr>
          <w:rFonts w:ascii="Calibri" w:eastAsia="Calibri" w:hAnsi="Calibri" w:cs="Times New Roman"/>
        </w:rPr>
      </w:pPr>
      <w:r w:rsidRPr="00046F9D">
        <w:rPr>
          <w:rFonts w:ascii="Cambria" w:eastAsia="Calibri" w:hAnsi="Cambria" w:cs="Times New Roman"/>
          <w:sz w:val="20"/>
        </w:rPr>
        <w:t xml:space="preserve">HINWEIS: Die </w:t>
      </w:r>
      <w:r w:rsidRPr="00046F9D">
        <w:rPr>
          <w:rFonts w:ascii="Cambria" w:eastAsia="Calibri" w:hAnsi="Cambria" w:cs="Times New Roman"/>
          <w:b/>
          <w:sz w:val="20"/>
        </w:rPr>
        <w:t>Ausbildung im Grundmodul und in einem Hauptmodul</w:t>
      </w:r>
      <w:r w:rsidRPr="00046F9D">
        <w:rPr>
          <w:rFonts w:ascii="Cambria" w:eastAsia="Calibri" w:hAnsi="Cambria" w:cs="Times New Roman"/>
          <w:sz w:val="20"/>
        </w:rPr>
        <w:t xml:space="preserve"> dauert</w:t>
      </w:r>
      <w:r w:rsidRPr="00046F9D">
        <w:rPr>
          <w:rFonts w:ascii="Cambria" w:eastAsia="Calibri" w:hAnsi="Cambria" w:cs="Times New Roman"/>
          <w:b/>
          <w:sz w:val="20"/>
        </w:rPr>
        <w:t xml:space="preserve"> dreieinhalb Jahre</w:t>
      </w:r>
      <w:r w:rsidRPr="00046F9D">
        <w:rPr>
          <w:rFonts w:ascii="Cambria" w:eastAsia="Calibri" w:hAnsi="Cambria" w:cs="Times New Roman"/>
          <w:sz w:val="20"/>
        </w:rPr>
        <w:t xml:space="preserve">. Wird der Lehrling in einem </w:t>
      </w:r>
      <w:r w:rsidRPr="00046F9D">
        <w:rPr>
          <w:rFonts w:ascii="Cambria" w:eastAsia="Calibri" w:hAnsi="Cambria" w:cs="Times New Roman"/>
          <w:b/>
          <w:sz w:val="20"/>
        </w:rPr>
        <w:t>Hauptmodul und einem Spezialmodul</w:t>
      </w:r>
      <w:r w:rsidRPr="00046F9D">
        <w:rPr>
          <w:rFonts w:ascii="Cambria" w:eastAsia="Calibri" w:hAnsi="Cambria" w:cs="Times New Roman"/>
          <w:sz w:val="20"/>
        </w:rPr>
        <w:t xml:space="preserve"> ausgebildet, dauert die </w:t>
      </w:r>
      <w:r w:rsidRPr="00046F9D">
        <w:rPr>
          <w:rFonts w:ascii="Cambria" w:eastAsia="Calibri" w:hAnsi="Cambria" w:cs="Times New Roman"/>
          <w:b/>
          <w:sz w:val="20"/>
        </w:rPr>
        <w:t>Lehrzeit vier Jahre.</w:t>
      </w:r>
    </w:p>
    <w:p w:rsidR="000C5A7B" w:rsidRDefault="000C5A7B" w:rsidP="00046F9D">
      <w:pPr>
        <w:rPr>
          <w:rFonts w:ascii="Cambria" w:eastAsia="Calibri" w:hAnsi="Cambria" w:cs="Arial"/>
          <w:b/>
          <w:sz w:val="28"/>
          <w:szCs w:val="28"/>
        </w:rPr>
      </w:pPr>
    </w:p>
    <w:p w:rsidR="00046F9D" w:rsidRPr="00046F9D" w:rsidRDefault="00046F9D" w:rsidP="00046F9D">
      <w:pPr>
        <w:rPr>
          <w:rFonts w:ascii="Cambria" w:eastAsia="Calibri" w:hAnsi="Cambria" w:cs="Arial"/>
          <w:b/>
          <w:sz w:val="28"/>
          <w:szCs w:val="28"/>
        </w:rPr>
      </w:pPr>
      <w:r w:rsidRPr="00046F9D">
        <w:rPr>
          <w:rFonts w:ascii="Cambria" w:eastAsia="Calibri" w:hAnsi="Cambria" w:cs="Arial"/>
          <w:b/>
          <w:sz w:val="28"/>
          <w:szCs w:val="28"/>
        </w:rPr>
        <w:t>Durchgeführte Feedback-Gespräche zum Ausbildungsstand: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325"/>
        <w:gridCol w:w="2346"/>
        <w:gridCol w:w="2346"/>
      </w:tblGrid>
      <w:tr w:rsidR="00046F9D" w:rsidRPr="00046F9D" w:rsidTr="003A7667">
        <w:trPr>
          <w:trHeight w:val="454"/>
        </w:trPr>
        <w:tc>
          <w:tcPr>
            <w:tcW w:w="20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Unterschrift Ausbilder </w:t>
            </w: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A7667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A7667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A7667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4.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</w:tbl>
    <w:p w:rsidR="00046F9D" w:rsidRPr="00046F9D" w:rsidRDefault="00046F9D" w:rsidP="00046F9D">
      <w:pPr>
        <w:spacing w:before="80" w:after="80" w:line="240" w:lineRule="auto"/>
        <w:rPr>
          <w:rFonts w:ascii="TrebuchetMS-Bold" w:eastAsia="Calibri" w:hAnsi="TrebuchetMS-Bold" w:cs="TrebuchetMS-Bold"/>
          <w:b/>
          <w:bCs/>
          <w:sz w:val="20"/>
          <w:szCs w:val="20"/>
        </w:rPr>
      </w:pP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Times New Roman"/>
          <w:sz w:val="20"/>
        </w:rPr>
        <w:sectPr w:rsidR="00046F9D" w:rsidRPr="00046F9D" w:rsidSect="003A7667">
          <w:footerReference w:type="default" r:id="rId6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D152BA" w:rsidRPr="00923E15" w:rsidRDefault="00D152BA" w:rsidP="00D152BA">
      <w:pPr>
        <w:spacing w:after="0"/>
        <w:rPr>
          <w:rFonts w:ascii="Cambria" w:eastAsia="Times New Roman" w:hAnsi="Cambria" w:cs="Times New Roman"/>
          <w:b/>
          <w:bCs/>
          <w:color w:val="9BBB59" w:themeColor="accent3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9BBB59" w:themeColor="accent3"/>
          <w:sz w:val="36"/>
          <w:szCs w:val="36"/>
        </w:rPr>
        <w:t>Lernen und Arbeiten im Lehrbetrieb</w:t>
      </w:r>
    </w:p>
    <w:p w:rsidR="00D152BA" w:rsidRPr="00046F9D" w:rsidRDefault="00D152BA" w:rsidP="00D152BA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Calibri" w:hAnsi="Cambria" w:cs="Times New Roman"/>
          <w:sz w:val="18"/>
          <w:szCs w:val="18"/>
        </w:rPr>
      </w:pP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D152BA" w:rsidRPr="00D6639F" w:rsidTr="00F10F8C">
        <w:trPr>
          <w:trHeight w:hRule="exact" w:val="567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152BA" w:rsidRPr="00D6639F" w:rsidTr="00F10F8C">
        <w:trPr>
          <w:trHeight w:hRule="exact" w:val="454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>... sich im Lehrbetrieb zurechtfinden.</w:t>
            </w:r>
            <w:r w:rsidRPr="00D6639F">
              <w:rPr>
                <w:rFonts w:ascii="Cambria" w:eastAsia="Calibri" w:hAnsi="Cambria" w:cs="Arial"/>
                <w:sz w:val="20"/>
                <w:szCs w:val="20"/>
                <w:lang w:eastAsia="de-AT"/>
              </w:rPr>
              <w:t xml:space="preserve"> 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In den Räumlichkeiten des Betriebs zurechtfinden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Wichtige Ansprechpartner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Leistungsangebot des Lehrbetriebs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Aufbau des Lehrbetriebs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Wesentliche betriebliche Abläufe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Innerbetriebliche Regelungen einhalten 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Eckdaten des Lehrbetriebs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454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Ziel und Inhalt seiner Ausbildung erklären. 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Berufsprofil/Ausbildungsziele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Rechte und Pflichten als Lehrling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Ablauf der Lehrlingsausbildung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Weiterbildungsmöglichkeiten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454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color w:val="FFFFFF" w:themeColor="background1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mit Personen im Lehrbetrieb kommunizieren.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F10F8C">
        <w:trPr>
          <w:trHeight w:hRule="exact" w:val="567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Gespräche mit Vorgesetzten, Kollegen, Kunden und Lieferanten führen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Mit schwierigen Gesprächssituationen umgehen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F10F8C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Fachausdrücke benutzen (</w:t>
            </w:r>
            <w:r w:rsidR="00D152BA"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auch 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auf englisch)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10F8C" w:rsidRPr="00D6639F" w:rsidTr="003A7667">
        <w:trPr>
          <w:trHeight w:hRule="exact" w:val="454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10F8C" w:rsidRPr="00D6639F" w:rsidRDefault="00F10F8C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in seinem Arbeitsbereich zum Umweltschutz beitragen.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10F8C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Ressourcenschonend arbeiten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10F8C" w:rsidRPr="00D6639F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10F8C" w:rsidRPr="00D6639F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10F8C" w:rsidRPr="00D6639F" w:rsidRDefault="00F10F8C" w:rsidP="003A7667">
            <w:pPr>
              <w:rPr>
                <w:rFonts w:ascii="Cambria" w:eastAsia="Calibri" w:hAnsi="Cambria" w:cs="Times New Roman"/>
              </w:rPr>
            </w:pPr>
          </w:p>
          <w:p w:rsidR="00F10F8C" w:rsidRPr="00D6639F" w:rsidRDefault="00F10F8C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10F8C" w:rsidRPr="00D6639F" w:rsidRDefault="00F10F8C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10F8C" w:rsidRPr="00D6639F" w:rsidTr="003A7667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Umweltschutzmaßnahmen umsetzen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10F8C" w:rsidRPr="00D6639F" w:rsidRDefault="00F10F8C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10F8C" w:rsidRPr="00D6639F" w:rsidRDefault="00F10F8C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10F8C" w:rsidRPr="00D6639F" w:rsidRDefault="00F10F8C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10F8C" w:rsidRPr="00D6639F" w:rsidRDefault="00F10F8C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454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entsprechend den Qualitätsgrundsätzen arbeiten.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F10F8C">
        <w:trPr>
          <w:trHeight w:hRule="exact" w:val="567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Wissen, warum Kunden für den Lehrbetrieb im Mittelpunkt stehen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Möglichkeiten der betrieblichen Qualitätssicherung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Risiken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Kosten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Schadenfälle </w:t>
            </w:r>
            <w:r w:rsidR="00F10F8C">
              <w:rPr>
                <w:rFonts w:ascii="Cambria" w:eastAsia="Calibri" w:hAnsi="Cambria" w:cs="Times New Roman"/>
                <w:sz w:val="20"/>
                <w:szCs w:val="20"/>
              </w:rPr>
              <w:t xml:space="preserve">und unnötige Kosten </w:t>
            </w: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vermeiden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Berufsspezifische Qualitätsgrundsätze einhalten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</w:tbl>
    <w:p w:rsidR="00F10F8C" w:rsidRDefault="00F10F8C" w:rsidP="00275B37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F10F8C" w:rsidRDefault="00F10F8C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F10F8C" w:rsidRDefault="00F10F8C" w:rsidP="00F10F8C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>
        <w:rPr>
          <w:rFonts w:ascii="Cambria" w:eastAsia="Calibri" w:hAnsi="Cambria" w:cs="Times New Roman"/>
          <w:b/>
          <w:color w:val="76923C" w:themeColor="accent3" w:themeShade="BF"/>
          <w:sz w:val="36"/>
          <w:szCs w:val="36"/>
        </w:rPr>
        <w:t>Sicherheit und Gesundheitsschutz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F10F8C" w:rsidRPr="00046F9D" w:rsidTr="00F10F8C">
        <w:trPr>
          <w:trHeight w:hRule="exact" w:val="567"/>
        </w:trPr>
        <w:tc>
          <w:tcPr>
            <w:tcW w:w="5852" w:type="dxa"/>
            <w:shd w:val="clear" w:color="auto" w:fill="76923C" w:themeFill="accent3" w:themeFillShade="BF"/>
            <w:vAlign w:val="center"/>
          </w:tcPr>
          <w:p w:rsidR="00F10F8C" w:rsidRPr="00153F97" w:rsidRDefault="00F10F8C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76923C" w:themeFill="accent3" w:themeFillShade="BF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76923C" w:themeFill="accent3" w:themeFillShade="BF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76923C" w:themeFill="accent3" w:themeFillShade="BF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76923C" w:themeFill="accent3" w:themeFillShade="BF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F10F8C" w:rsidRPr="00046F9D" w:rsidTr="003A7667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F10F8C" w:rsidRPr="007777B0" w:rsidRDefault="00F10F8C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</w:t>
            </w:r>
            <w:r w:rsidR="007D397C" w:rsidRPr="007D397C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sicher und gesundheitsschonend Arbeiten.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Die Sicherheitseinrichtungen im Betrieb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 xml:space="preserve">Wichtige aushangpflichtige Gesetze kennen 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55612D" w:rsidRDefault="00F10F8C" w:rsidP="003A7667">
            <w:pPr>
              <w:spacing w:before="20" w:after="20"/>
              <w:jc w:val="center"/>
              <w:rPr>
                <w:rFonts w:cstheme="minorHAnsi"/>
                <w:sz w:val="16"/>
                <w:szCs w:val="16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Sich an die betrieblichen Sicherheitsvorschriften 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Gefahren erkennen und vermeiden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Bei Arbeitsunfällen und im Brandfall richtig reagieren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55612D" w:rsidRDefault="00F10F8C" w:rsidP="003A7667">
            <w:pPr>
              <w:spacing w:before="20" w:after="20"/>
              <w:jc w:val="center"/>
              <w:rPr>
                <w:rFonts w:cstheme="minorHAnsi"/>
                <w:sz w:val="16"/>
                <w:szCs w:val="16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Bei Elektrounfällen richtig reagieren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Die Grundlagen des ergonomischen Arbeitens anwenden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7D397C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7D397C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...</w:t>
            </w:r>
            <w:r w:rsidR="007D397C" w:rsidRPr="007D397C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einschlägige Gesetze und Vorschriften (z. B. das </w:t>
            </w:r>
            <w:r w:rsidR="007D397C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br/>
              <w:t xml:space="preserve">    </w:t>
            </w:r>
            <w:r w:rsidR="007D397C" w:rsidRPr="007D397C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Elektrotechnikgesetz (ETG) einhalten.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10F8C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Sich bei Arbeiten an elektrischen Anlagen an die fünf Sicherheitsregeln 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Gesetze und Vorschriften für Elektrotechnik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807D7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2807D7" w:rsidRPr="00F10F8C" w:rsidRDefault="002807D7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Sich mit Explosionsschutzbereichen (EX-Schutz) auskennen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2807D7" w:rsidRPr="00046F9D" w:rsidRDefault="002807D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2807D7" w:rsidRPr="00046F9D" w:rsidRDefault="002807D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2807D7" w:rsidRPr="00046F9D" w:rsidRDefault="002807D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2807D7" w:rsidRPr="00046F9D" w:rsidRDefault="002807D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Über die Notwendigkeit eines Überspannungsschutzes Bescheid wissen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55612D" w:rsidRDefault="00F10F8C" w:rsidP="003A7667">
            <w:pPr>
              <w:spacing w:before="20" w:after="20"/>
              <w:jc w:val="center"/>
              <w:rPr>
                <w:rFonts w:cstheme="minorHAnsi"/>
                <w:sz w:val="16"/>
                <w:szCs w:val="16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Elektroschutzkonzept des ÖVE (Österreichischer Verband für Elektrotechnik) einhalten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Betriebs- und Basisisolierung fachgerecht auswählen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Fehlerschutz auswählen, installieren und prüfen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D568E" w:rsidRDefault="00F10F8C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Wissen, wann ein Zusatzschutz erforderlich ist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Unterschiedliche Arten von Erdungsanlagen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Unterschiedliche Überstromschutzeinrichtungen und deren Einsatzzweck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10F8C" w:rsidRDefault="00F10F8C" w:rsidP="00F10F8C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AA663D" w:rsidRDefault="00AA663D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F10F8C" w:rsidRPr="00F10F8C" w:rsidRDefault="00F10F8C" w:rsidP="00F10F8C">
      <w:pPr>
        <w:rPr>
          <w:rFonts w:ascii="Cambria" w:eastAsia="Calibri" w:hAnsi="Cambria" w:cs="Times New Roman"/>
          <w:b/>
          <w:color w:val="4F6228" w:themeColor="accent3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F10F8C">
        <w:rPr>
          <w:rFonts w:ascii="Cambria" w:eastAsia="Calibri" w:hAnsi="Cambria" w:cs="Times New Roman"/>
          <w:b/>
          <w:color w:val="4F6228" w:themeColor="accent3" w:themeShade="80"/>
          <w:sz w:val="36"/>
          <w:szCs w:val="36"/>
        </w:rPr>
        <w:t>Arbeitsplanung und Vorbereitung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F10F8C" w:rsidRPr="00046F9D" w:rsidTr="003A7667">
        <w:trPr>
          <w:trHeight w:hRule="exact" w:val="567"/>
        </w:trPr>
        <w:tc>
          <w:tcPr>
            <w:tcW w:w="5852" w:type="dxa"/>
            <w:shd w:val="clear" w:color="auto" w:fill="4F6228" w:themeFill="accent3" w:themeFillShade="80"/>
            <w:vAlign w:val="center"/>
          </w:tcPr>
          <w:p w:rsidR="00F10F8C" w:rsidRPr="00153F97" w:rsidRDefault="00F10F8C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F10F8C" w:rsidRPr="00046F9D" w:rsidTr="003A7667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F10F8C" w:rsidRPr="007777B0" w:rsidRDefault="00F10F8C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Arbeitsaufträge planen.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A40124" w:rsidRDefault="00F10F8C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Technische Unterlagen und Schaltpläne lesen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A40124" w:rsidRDefault="00F10F8C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Skizzen, Werkzeichnungen und Schaltpläne anfertigen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</w:tcPr>
          <w:p w:rsidR="00F10F8C" w:rsidRPr="00A40124" w:rsidRDefault="00F10F8C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Bei der Arbeitsplanung mitarbeiten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Die Arbeitsplanung durchführen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046F9D" w:rsidRDefault="00A40124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Mit den betrieblichen EDV-Systemen arbeiten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EE7E1F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EE7E1F" w:rsidRPr="00EE7E1F" w:rsidRDefault="00EE7E1F" w:rsidP="00EE7E1F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EE7E1F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Betriebs- und Hilfsmittel auftragsbezogen auswählen und </w:t>
            </w:r>
          </w:p>
          <w:p w:rsidR="00F10F8C" w:rsidRPr="00046F9D" w:rsidRDefault="00EE7E1F" w:rsidP="00EE7E1F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EE7E1F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   beschaffen.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Berufsspezifische Werk- und Hilfsstoffe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Arbeitsmaterialen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Bauteile der Gebäudeleittechnik/Busleittechnik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Werk- und Hilfsstoffe auswählen und beschaffen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Leitungen und Rohre für Elektroanlagen und Elektroinstallationen dimensionieren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2807D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Elektrohandwerkzeuge und Maschinen vorbereiten, warten und pflegen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807D7" w:rsidRPr="00046F9D" w:rsidTr="002807D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2807D7" w:rsidRPr="00A40124" w:rsidRDefault="002807D7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Defekte Elektrohandwerkzeuge und Maschinen Instand setzen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2807D7" w:rsidRPr="00046F9D" w:rsidRDefault="002807D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2807D7" w:rsidRPr="00046F9D" w:rsidRDefault="002807D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2807D7" w:rsidRPr="00046F9D" w:rsidRDefault="002807D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2807D7" w:rsidRPr="00046F9D" w:rsidRDefault="002807D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EE7E1F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A40124" w:rsidRPr="007777B0" w:rsidRDefault="00A40124" w:rsidP="00EE7E1F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</w:t>
            </w:r>
            <w:r w:rsidR="00EE7E1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Ersatzteile und Vorrichtungen für den Anlagenbau fertigen </w:t>
            </w:r>
            <w:r w:rsidR="00EE7E1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br/>
              <w:t xml:space="preserve">    und bearbeiten.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Werkzeuge und Spannmittel fachgerecht verwenden und instand 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FD568E" w:rsidRDefault="00A40124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Maschinen zur Fertigung richtig bedienen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Werkstoffe bearbeiten sowie Vorrichtungen und Ersatzteile fertigen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Bauteile und Betriebsmittel zusammenbauen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10F8C" w:rsidRDefault="00F10F8C" w:rsidP="00F10F8C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F10F8C" w:rsidRDefault="00F10F8C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275B37" w:rsidRPr="00A40124" w:rsidRDefault="00275B37" w:rsidP="00275B37">
      <w:pPr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A40124" w:rsidRPr="00A40124"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  <w:t xml:space="preserve">Grundlegende Tätigkeiten im Bereich </w:t>
      </w:r>
      <w:r w:rsidR="00A7043E"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  <w:br/>
      </w:r>
      <w:r w:rsidR="00A40124" w:rsidRPr="00A40124"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  <w:t>Elektro- und Gebäudetechnik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5B778D" w:rsidRPr="00046F9D" w:rsidTr="00A40124">
        <w:trPr>
          <w:trHeight w:hRule="exact" w:val="567"/>
        </w:trPr>
        <w:tc>
          <w:tcPr>
            <w:tcW w:w="5852" w:type="dxa"/>
            <w:shd w:val="clear" w:color="auto" w:fill="948A54" w:themeFill="background2" w:themeFillShade="80"/>
            <w:vAlign w:val="center"/>
          </w:tcPr>
          <w:p w:rsidR="005B778D" w:rsidRPr="00153F97" w:rsidRDefault="005B778D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948A54" w:themeFill="background2" w:themeFillShade="80"/>
            <w:vAlign w:val="center"/>
          </w:tcPr>
          <w:p w:rsidR="005B778D" w:rsidRPr="00153F97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48A54" w:themeFill="background2" w:themeFillShade="80"/>
            <w:vAlign w:val="center"/>
          </w:tcPr>
          <w:p w:rsidR="005B778D" w:rsidRPr="00153F97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48A54" w:themeFill="background2" w:themeFillShade="80"/>
            <w:vAlign w:val="center"/>
          </w:tcPr>
          <w:p w:rsidR="005B778D" w:rsidRPr="00153F97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48A54" w:themeFill="background2" w:themeFillShade="80"/>
            <w:vAlign w:val="center"/>
          </w:tcPr>
          <w:p w:rsidR="005B778D" w:rsidRPr="00153F97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5B778D" w:rsidRPr="00046F9D" w:rsidTr="00A40124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A40124" w:rsidRDefault="005B778D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… </w:t>
            </w:r>
            <w:r w:rsidR="00A40124" w:rsidRPr="00A40124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Bauteile für gebäudetechnische Installationen montieren </w:t>
            </w:r>
          </w:p>
          <w:p w:rsidR="005B778D" w:rsidRPr="007777B0" w:rsidRDefault="00A40124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    </w:t>
            </w:r>
            <w:r w:rsidRPr="00A40124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und anschließen.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A40124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Allgemeine Anforderungen an Elektroinstallationen kennen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Unterschiedliche Arten von Schaltern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Sich bei der Montage und Anschluss von Steckdosen an die Normvorgaben 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Einfache Elektroinstallationsschaltungen aufbauen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Anforderungen an elektrische Installationen in Schutzbereichen kennen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2807D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Einfache Installationen durchführen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807D7" w:rsidRPr="00046F9D" w:rsidTr="000C3166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2807D7" w:rsidRPr="00A40124" w:rsidRDefault="002807D7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Komplexe Installationsschaltungen aufbauen und optimieren</w:t>
            </w:r>
          </w:p>
        </w:tc>
        <w:tc>
          <w:tcPr>
            <w:tcW w:w="859" w:type="dxa"/>
            <w:shd w:val="clear" w:color="auto" w:fill="404040" w:themeFill="text1" w:themeFillTint="BF"/>
          </w:tcPr>
          <w:p w:rsidR="002807D7" w:rsidRPr="00046F9D" w:rsidRDefault="002807D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2807D7" w:rsidRPr="00046F9D" w:rsidRDefault="002807D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2807D7" w:rsidRPr="00046F9D" w:rsidRDefault="002807D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2807D7" w:rsidRPr="00046F9D" w:rsidRDefault="002807D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Schutzvorrichtungen in Gebäuden installieren und in Betrieb nehmen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0F28D8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A4012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Installationen der Gebäudetechnik warten und instand 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br/>
              <w:t xml:space="preserve">    </w:t>
            </w:r>
            <w:r w:rsidRPr="00A4012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halten.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Eine Schutzmaßnahmenüberprüfung und Funktionsprüfung durchführen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22324F" w:rsidRDefault="00A40124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Nullungsbedingungen kennen und überprüfen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0C3166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0C3166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Leitungen für Elektroinstallationen richtig dimensionieren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0C3166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0C3166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Eine Besichtigung elektrischer Anlagen durchführen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A7043E" w:rsidRDefault="00A7043E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0F28D8" w:rsidRPr="00A40124" w:rsidRDefault="00A40124">
      <w:pPr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A40124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 xml:space="preserve">Grundlegende Tätigkeiten im Bereich </w:t>
      </w:r>
      <w:r w:rsidR="00A7043E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br/>
      </w:r>
      <w:r w:rsidRPr="00A40124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>Energietechnik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0F28D8" w:rsidRPr="00153F97" w:rsidTr="003A7667">
        <w:trPr>
          <w:trHeight w:hRule="exact" w:val="567"/>
        </w:trPr>
        <w:tc>
          <w:tcPr>
            <w:tcW w:w="5852" w:type="dxa"/>
            <w:shd w:val="clear" w:color="auto" w:fill="E36C0A" w:themeFill="accent6" w:themeFillShade="BF"/>
            <w:vAlign w:val="center"/>
          </w:tcPr>
          <w:p w:rsidR="000F28D8" w:rsidRPr="00153F97" w:rsidRDefault="000F28D8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0F28D8" w:rsidRPr="00153F97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0F28D8" w:rsidRPr="00153F97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0F28D8" w:rsidRPr="00153F97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0F28D8" w:rsidRPr="00153F97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0F28D8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0F28D8" w:rsidRPr="00923E15" w:rsidRDefault="000F28D8" w:rsidP="000F28D8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="00A40124" w:rsidRPr="00A4012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Anlagen zur Energieversorgung und -verteilung errichten und in Betrieb nehmen.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A40124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Unterschiedliche Energieversorgungssysteme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Fehlerschutz in unterschiedlichen Netzarten kennen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0C3166" w:rsidP="002F45D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Schalt- und Verteilerschränke </w:t>
            </w:r>
            <w:r w:rsidR="002F45DB">
              <w:rPr>
                <w:rFonts w:ascii="Cambria" w:eastAsia="Calibri" w:hAnsi="Cambria" w:cs="Times New Roman"/>
                <w:sz w:val="20"/>
                <w:szCs w:val="20"/>
              </w:rPr>
              <w:t xml:space="preserve">bestücken, </w:t>
            </w:r>
            <w:r w:rsidR="00A40124" w:rsidRPr="00A40124">
              <w:rPr>
                <w:rFonts w:ascii="Cambria" w:eastAsia="Calibri" w:hAnsi="Cambria" w:cs="Times New Roman"/>
                <w:sz w:val="20"/>
                <w:szCs w:val="20"/>
              </w:rPr>
              <w:t>verdrahten</w:t>
            </w:r>
            <w:r w:rsidR="002F45DB">
              <w:rPr>
                <w:rFonts w:ascii="Cambria" w:eastAsia="Calibri" w:hAnsi="Cambria" w:cs="Times New Roman"/>
                <w:sz w:val="20"/>
                <w:szCs w:val="20"/>
              </w:rPr>
              <w:t xml:space="preserve"> und im Schaltplan dokumentieren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Schaltschränke laut Schaltplan zusammenbauen, bestücken und verdrahten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2F45DB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2F45DB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Schalt- und Verteilerschränke überprüfen und die Ergebnisse dokumentieren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3A7667" w:rsidRPr="00A40124" w:rsidRDefault="003A7667" w:rsidP="003A7667">
      <w:pPr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C03C5D" w:rsidRPr="00C03C5D">
        <w:rPr>
          <w:rFonts w:ascii="Cambria" w:eastAsia="Calibri" w:hAnsi="Cambria" w:cs="Times New Roman"/>
          <w:b/>
          <w:color w:val="984806" w:themeColor="accent6" w:themeShade="80"/>
          <w:sz w:val="36"/>
          <w:szCs w:val="36"/>
        </w:rPr>
        <w:t xml:space="preserve">Grundlegende Tätigkeiten im Bereich </w:t>
      </w:r>
      <w:r w:rsidR="00C03C5D" w:rsidRPr="00C03C5D">
        <w:rPr>
          <w:rFonts w:ascii="Cambria" w:eastAsia="Calibri" w:hAnsi="Cambria" w:cs="Times New Roman"/>
          <w:b/>
          <w:color w:val="984806" w:themeColor="accent6" w:themeShade="80"/>
          <w:sz w:val="36"/>
          <w:szCs w:val="36"/>
        </w:rPr>
        <w:br/>
      </w:r>
      <w:r w:rsidRPr="003A7667">
        <w:rPr>
          <w:rFonts w:ascii="Cambria" w:eastAsia="Calibri" w:hAnsi="Cambria" w:cs="Times New Roman"/>
          <w:b/>
          <w:color w:val="984806" w:themeColor="accent6" w:themeShade="80"/>
          <w:sz w:val="36"/>
          <w:szCs w:val="36"/>
        </w:rPr>
        <w:t>Anlagen- und Betriebstechnik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984806" w:themeFill="accent6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984806" w:themeFill="accent6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84806" w:themeFill="accent6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84806" w:themeFill="accent6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84806" w:themeFill="accent6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A7667" w:rsidRPr="007777B0" w:rsidRDefault="003A7667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… </w:t>
            </w:r>
            <w:r w:rsidRPr="003A7667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Anlagen und Maschinen an</w:t>
            </w:r>
            <w:r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schließen und in Betrieb nehmen</w:t>
            </w:r>
            <w:r w:rsidRPr="00A40124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A7667" w:rsidRPr="00046F9D" w:rsidTr="00965B61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965B6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Maschinenelemente montieren und demontieren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65B61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965B61" w:rsidRPr="003A7667" w:rsidRDefault="00965B6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Elektrische und elektronische Betriebsmittel montieren und anschließen</w:t>
            </w: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965B61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965B6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Schutzmaßnahmen gegen Personen- und Sachschäden montieren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965B61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965B6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Wissen, was beim Anschließen und in Betrieb nehmen von Motoren beachtet werden muss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965B61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965B6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Antriebssysteme mit gesteuerten und ungesteuerten Stromrichtern anschließen</w:t>
            </w: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65B61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965B61" w:rsidRDefault="00965B6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Aufbau und die Funktion von pneumatischen und hydraulischen Bauteilen kennen</w:t>
            </w: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65B61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965B61" w:rsidRPr="003A7667" w:rsidRDefault="00965B6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Wissen, was bei der Installation von pneumatischen bzw. hydraulischen Anlagen zu beachten ist</w:t>
            </w: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65B61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965B61" w:rsidRPr="003A7667" w:rsidRDefault="00965B6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Pneumatische und hydraulische Systeme errichten, anschließen und in Betrieb nehmen</w:t>
            </w: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65B61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965B61" w:rsidRPr="00046F9D" w:rsidRDefault="00965B61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...</w:t>
            </w:r>
            <w:r>
              <w:t xml:space="preserve"> </w:t>
            </w:r>
            <w:r w:rsidRPr="003A7667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Maschinen und Anlagen prüfen, warten und </w:t>
            </w:r>
            <w:proofErr w:type="gramStart"/>
            <w:r w:rsidRPr="003A7667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instand halten</w:t>
            </w:r>
            <w:proofErr w:type="gramEnd"/>
            <w:r w:rsidRPr="003A7667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965B61" w:rsidRPr="00046F9D" w:rsidRDefault="00965B61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965B61" w:rsidRPr="00046F9D" w:rsidRDefault="00965B61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965B61" w:rsidRPr="00046F9D" w:rsidRDefault="00965B61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965B61" w:rsidRPr="00046F9D" w:rsidRDefault="00965B61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965B61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965B61" w:rsidRPr="003A7667" w:rsidRDefault="00965B6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Wartung durchführen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965B61" w:rsidRPr="0022324F" w:rsidRDefault="00965B61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65B61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965B61" w:rsidRPr="003A7667" w:rsidRDefault="00965B6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Inspektion durchführen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965B61" w:rsidRPr="0055612D" w:rsidRDefault="00965B61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65B61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965B61" w:rsidRPr="003A7667" w:rsidRDefault="00965B6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Störstellen an Maschinen/Anlagen finden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965B61" w:rsidRPr="0055612D" w:rsidRDefault="00965B61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65B61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965B61" w:rsidRPr="003A7667" w:rsidRDefault="00965B6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Maschinen und Anlagen instand setzen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965B61" w:rsidRPr="0055612D" w:rsidRDefault="00965B61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65B61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965B61" w:rsidRPr="003A7667" w:rsidRDefault="00965B6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Die Sicherheitseinrichtungen an Maschinen überprüfen</w:t>
            </w: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965B61" w:rsidRPr="00046F9D" w:rsidRDefault="00965B61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3A7667" w:rsidRDefault="003A7667"/>
    <w:p w:rsidR="00C03C5D" w:rsidRDefault="00C03C5D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3A7667" w:rsidRPr="00A40124" w:rsidRDefault="003A7667" w:rsidP="003A7667">
      <w:pPr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3A7667">
        <w:rPr>
          <w:rFonts w:ascii="Cambria" w:eastAsia="Calibri" w:hAnsi="Cambria" w:cs="Times New Roman"/>
          <w:b/>
          <w:color w:val="943634" w:themeColor="accent2" w:themeShade="BF"/>
          <w:sz w:val="36"/>
          <w:szCs w:val="36"/>
        </w:rPr>
        <w:t>Automatisierungs- und Prozessleittechnik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632423" w:themeFill="accent2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632423" w:themeFill="accent2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632423" w:themeFill="accent2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632423" w:themeFill="accent2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632423" w:themeFill="accent2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A7667" w:rsidRPr="007777B0" w:rsidRDefault="003A7667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… </w:t>
            </w:r>
            <w:r w:rsidRPr="003A7667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Arbeiten am Steuer- und Regelungssystem durchführen.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A7667" w:rsidRPr="00046F9D" w:rsidTr="00C03C5D">
        <w:trPr>
          <w:trHeight w:hRule="exact" w:val="51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965B61" w:rsidP="00965B6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 xml:space="preserve">Steuer- und regelungstechnischen Bauteilen 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e</w:t>
            </w: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 xml:space="preserve">inbauen, 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e</w:t>
            </w: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 xml:space="preserve">instellen und 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p</w:t>
            </w: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>arametrieren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C03C5D">
        <w:trPr>
          <w:trHeight w:hRule="exact" w:val="51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965B61" w:rsidP="00965B6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 xml:space="preserve">Steuer- und regelungstechnischen Bauteilen und Baugruppen 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w</w:t>
            </w: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 xml:space="preserve">arten, </w:t>
            </w:r>
            <w:proofErr w:type="gramStart"/>
            <w:r>
              <w:rPr>
                <w:rFonts w:ascii="Cambria" w:eastAsia="Calibri" w:hAnsi="Cambria" w:cs="Times New Roman"/>
                <w:sz w:val="20"/>
                <w:szCs w:val="20"/>
              </w:rPr>
              <w:t>i</w:t>
            </w: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>nstand halten</w:t>
            </w:r>
            <w:proofErr w:type="gramEnd"/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 xml:space="preserve"> und prüfen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C03C5D">
        <w:trPr>
          <w:trHeight w:hRule="exact" w:val="51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965B61" w:rsidP="00965B6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U</w:t>
            </w: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>nterschiedliche Arten von Ste</w:t>
            </w:r>
            <w:r>
              <w:rPr>
                <w:rFonts w:ascii="Cambria" w:eastAsia="Calibri" w:hAnsi="Cambria" w:cs="Cambria"/>
                <w:sz w:val="20"/>
                <w:szCs w:val="20"/>
              </w:rPr>
              <w:t>u</w:t>
            </w: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>er</w:t>
            </w:r>
            <w:r>
              <w:rPr>
                <w:rFonts w:ascii="Cambria" w:eastAsia="Calibri" w:hAnsi="Cambria" w:cs="Cambria"/>
                <w:sz w:val="20"/>
                <w:szCs w:val="20"/>
              </w:rPr>
              <w:t>u</w:t>
            </w: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 xml:space="preserve">ngen </w:t>
            </w:r>
            <w:r>
              <w:rPr>
                <w:rFonts w:ascii="Cambria" w:eastAsia="Calibri" w:hAnsi="Cambria" w:cs="Cambria"/>
                <w:sz w:val="20"/>
                <w:szCs w:val="20"/>
              </w:rPr>
              <w:t>u</w:t>
            </w: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 xml:space="preserve">nd </w:t>
            </w:r>
            <w:r>
              <w:rPr>
                <w:rFonts w:ascii="Cambria" w:eastAsia="Calibri" w:hAnsi="Cambria" w:cs="Cambria"/>
                <w:sz w:val="20"/>
                <w:szCs w:val="20"/>
              </w:rPr>
              <w:t>R</w:t>
            </w: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>egel</w:t>
            </w:r>
            <w:r>
              <w:rPr>
                <w:rFonts w:ascii="Cambria" w:eastAsia="Calibri" w:hAnsi="Cambria" w:cs="Cambria"/>
                <w:sz w:val="20"/>
                <w:szCs w:val="20"/>
              </w:rPr>
              <w:t>u</w:t>
            </w: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>ngen a</w:t>
            </w:r>
            <w:r>
              <w:rPr>
                <w:rFonts w:ascii="Cambria" w:eastAsia="Calibri" w:hAnsi="Cambria" w:cs="Cambria"/>
                <w:sz w:val="20"/>
                <w:szCs w:val="20"/>
              </w:rPr>
              <w:t>u</w:t>
            </w: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>fba</w:t>
            </w:r>
            <w:r>
              <w:rPr>
                <w:rFonts w:ascii="Cambria" w:eastAsia="Calibri" w:hAnsi="Cambria" w:cs="Cambria"/>
                <w:sz w:val="20"/>
                <w:szCs w:val="20"/>
              </w:rPr>
              <w:t>u</w:t>
            </w: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 xml:space="preserve">en </w:t>
            </w:r>
            <w:r>
              <w:rPr>
                <w:rFonts w:ascii="Cambria" w:eastAsia="Calibri" w:hAnsi="Cambria" w:cs="Cambria"/>
                <w:sz w:val="20"/>
                <w:szCs w:val="20"/>
              </w:rPr>
              <w:t>u</w:t>
            </w: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>nd in Betrieb nehmen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C03C5D">
        <w:trPr>
          <w:trHeight w:hRule="exact" w:val="312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965B6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>Funktionen und Übertragungsverhalten von Reglern ermitteln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E173D3" w:rsidRPr="00046F9D" w:rsidTr="00C03C5D">
        <w:trPr>
          <w:trHeight w:hRule="exact" w:val="510"/>
        </w:trPr>
        <w:tc>
          <w:tcPr>
            <w:tcW w:w="5852" w:type="dxa"/>
            <w:shd w:val="clear" w:color="auto" w:fill="auto"/>
            <w:vAlign w:val="center"/>
          </w:tcPr>
          <w:p w:rsidR="00E173D3" w:rsidRPr="00965B61" w:rsidRDefault="00E173D3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173D3">
              <w:rPr>
                <w:rFonts w:ascii="Cambria" w:eastAsia="Calibri" w:hAnsi="Cambria" w:cs="Times New Roman"/>
                <w:sz w:val="20"/>
                <w:szCs w:val="20"/>
              </w:rPr>
              <w:t>SPS-Programme erstellen und auf Anlagen oder Maschinen übertragen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E173D3" w:rsidRPr="0055612D" w:rsidRDefault="00E173D3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C03C5D">
        <w:trPr>
          <w:trHeight w:hRule="exact" w:val="51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965B6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65B61">
              <w:rPr>
                <w:rFonts w:ascii="Cambria" w:eastAsia="Calibri" w:hAnsi="Cambria" w:cs="Times New Roman"/>
                <w:sz w:val="20"/>
                <w:szCs w:val="20"/>
              </w:rPr>
              <w:t>Speicherprogrammierbare Steuerungen (SPS) optimieren und verändern</w:t>
            </w: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E173D3" w:rsidRPr="00046F9D" w:rsidTr="00987ED1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E173D3" w:rsidRPr="007777B0" w:rsidRDefault="00E173D3" w:rsidP="00987ED1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… </w:t>
            </w:r>
            <w:r w:rsidRPr="003A7667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automatisierte Anlagen prüfen, warten und </w:t>
            </w:r>
            <w:proofErr w:type="gramStart"/>
            <w:r w:rsidRPr="003A7667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instand halten</w:t>
            </w:r>
            <w:proofErr w:type="gramEnd"/>
            <w:r w:rsidRPr="003A7667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E173D3" w:rsidRPr="00046F9D" w:rsidRDefault="00E173D3" w:rsidP="00987ED1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E173D3" w:rsidRPr="00046F9D" w:rsidRDefault="00E173D3" w:rsidP="00987ED1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E173D3" w:rsidRPr="00046F9D" w:rsidRDefault="00E173D3" w:rsidP="00987ED1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E173D3" w:rsidRPr="00046F9D" w:rsidRDefault="00E173D3" w:rsidP="00987ED1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E173D3" w:rsidRPr="00046F9D" w:rsidTr="00C03C5D">
        <w:trPr>
          <w:trHeight w:hRule="exact" w:val="312"/>
        </w:trPr>
        <w:tc>
          <w:tcPr>
            <w:tcW w:w="5852" w:type="dxa"/>
            <w:shd w:val="clear" w:color="auto" w:fill="auto"/>
            <w:vAlign w:val="center"/>
          </w:tcPr>
          <w:p w:rsidR="00E173D3" w:rsidRPr="003A7667" w:rsidRDefault="00E173D3" w:rsidP="00987ED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Elektronische Bauteile kennen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 und wissen, wie sie funktionieren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E173D3" w:rsidRPr="0055612D" w:rsidRDefault="00E173D3" w:rsidP="00987ED1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E173D3" w:rsidRPr="00046F9D" w:rsidTr="00C03C5D">
        <w:trPr>
          <w:trHeight w:hRule="exact" w:val="312"/>
        </w:trPr>
        <w:tc>
          <w:tcPr>
            <w:tcW w:w="5852" w:type="dxa"/>
            <w:shd w:val="clear" w:color="auto" w:fill="auto"/>
            <w:vAlign w:val="center"/>
          </w:tcPr>
          <w:p w:rsidR="00E173D3" w:rsidRPr="003A7667" w:rsidRDefault="00E173D3" w:rsidP="00987ED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Automatisierte Anlagen in Betrieb nehmen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E173D3" w:rsidRPr="0055612D" w:rsidRDefault="00E173D3" w:rsidP="00987ED1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E173D3" w:rsidRPr="00046F9D" w:rsidTr="00C03C5D">
        <w:trPr>
          <w:trHeight w:hRule="exact" w:val="312"/>
        </w:trPr>
        <w:tc>
          <w:tcPr>
            <w:tcW w:w="5852" w:type="dxa"/>
            <w:shd w:val="clear" w:color="auto" w:fill="auto"/>
            <w:vAlign w:val="center"/>
          </w:tcPr>
          <w:p w:rsidR="00E173D3" w:rsidRPr="003A7667" w:rsidRDefault="00E173D3" w:rsidP="00E173D3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Automatisierungssysteme an Anlagen warten und Instand 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E173D3" w:rsidRPr="0055612D" w:rsidRDefault="00E173D3" w:rsidP="00987ED1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E173D3" w:rsidRPr="00046F9D" w:rsidTr="00C03C5D">
        <w:trPr>
          <w:trHeight w:hRule="exact" w:val="312"/>
        </w:trPr>
        <w:tc>
          <w:tcPr>
            <w:tcW w:w="5852" w:type="dxa"/>
            <w:shd w:val="clear" w:color="auto" w:fill="auto"/>
            <w:vAlign w:val="center"/>
          </w:tcPr>
          <w:p w:rsidR="00E173D3" w:rsidRPr="003A7667" w:rsidRDefault="00E173D3" w:rsidP="00C03C5D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Fehler und Störungen erkennen und beheben</w:t>
            </w: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E173D3" w:rsidRPr="00046F9D" w:rsidTr="00C03C5D">
        <w:trPr>
          <w:trHeight w:hRule="exact" w:val="510"/>
        </w:trPr>
        <w:tc>
          <w:tcPr>
            <w:tcW w:w="5852" w:type="dxa"/>
            <w:shd w:val="clear" w:color="auto" w:fill="auto"/>
            <w:vAlign w:val="center"/>
          </w:tcPr>
          <w:p w:rsidR="00E173D3" w:rsidRPr="003A7667" w:rsidRDefault="00E173D3" w:rsidP="00987ED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Fehler bei Schutzmaßnahmen gegen Personen und Sachschäden beheben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E173D3" w:rsidRPr="0055612D" w:rsidRDefault="00E173D3" w:rsidP="00987ED1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E173D3" w:rsidRPr="00046F9D" w:rsidTr="00C03C5D">
        <w:trPr>
          <w:trHeight w:hRule="exact" w:val="312"/>
        </w:trPr>
        <w:tc>
          <w:tcPr>
            <w:tcW w:w="5852" w:type="dxa"/>
            <w:shd w:val="clear" w:color="auto" w:fill="auto"/>
            <w:vAlign w:val="center"/>
          </w:tcPr>
          <w:p w:rsidR="00E173D3" w:rsidRPr="003A7667" w:rsidRDefault="00E173D3" w:rsidP="00C03C5D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Änderungen und Erweiterungen durchführen</w:t>
            </w: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E173D3" w:rsidRPr="00046F9D" w:rsidRDefault="00E173D3" w:rsidP="00987ED1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...</w:t>
            </w:r>
            <w:r>
              <w:t xml:space="preserve"> </w:t>
            </w:r>
            <w:r w:rsidRPr="003A7667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messtechnische Einrichtungen einbauen, anschließen und überprüfen.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A7667" w:rsidRPr="00046F9D" w:rsidTr="00C03C5D">
        <w:trPr>
          <w:trHeight w:hRule="exact" w:val="312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Berufsspezifische Messsysteme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22324F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C03C5D">
        <w:trPr>
          <w:trHeight w:hRule="exact" w:val="312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E173D3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Mit Mess</w:t>
            </w:r>
            <w:r w:rsidR="00E173D3">
              <w:rPr>
                <w:rFonts w:ascii="Cambria" w:eastAsia="Calibri" w:hAnsi="Cambria" w:cs="Times New Roman"/>
                <w:sz w:val="20"/>
                <w:szCs w:val="20"/>
              </w:rPr>
              <w:t>geräten und Sensoren</w:t>
            </w: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 xml:space="preserve"> umgehen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C03C5D">
        <w:trPr>
          <w:trHeight w:hRule="exact" w:val="312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Messtechnische Einrichtungen einbauen und anschließen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C03C5D">
        <w:trPr>
          <w:trHeight w:hRule="exact" w:val="312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Messtechnische Größen in Steuerungssystemen verarbeiten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C03C5D">
        <w:trPr>
          <w:trHeight w:hRule="exact" w:val="312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Messtechnische Einrichtungen auf Fehler untersuchen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C03C5D">
        <w:trPr>
          <w:trHeight w:hRule="exact" w:val="51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Mit den betriebsspezifischen Anwenderprogrammen der Messwerttechnik umgehen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C03C5D">
        <w:trPr>
          <w:trHeight w:hRule="exact" w:val="312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F6273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2731">
              <w:rPr>
                <w:rFonts w:ascii="Cambria" w:eastAsia="Calibri" w:hAnsi="Cambria" w:cs="Times New Roman"/>
                <w:sz w:val="20"/>
                <w:szCs w:val="20"/>
              </w:rPr>
              <w:t>Instandgesetzte Elektrogeräte und Maschine überprüfen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A7667" w:rsidRPr="007777B0" w:rsidRDefault="003A7667" w:rsidP="00E173D3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… </w:t>
            </w:r>
            <w:r w:rsidR="00E173D3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Prozessleitsysteme steuern und überwachen</w:t>
            </w:r>
            <w:r w:rsidRPr="003A7667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A7667" w:rsidRPr="00046F9D" w:rsidTr="00C03C5D">
        <w:trPr>
          <w:trHeight w:hRule="exact" w:val="51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E173D3" w:rsidP="00E173D3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Anlagen, in welchen Gebäudeleittechnik (Bussteuerung) eingesetzt wird,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C03C5D">
        <w:trPr>
          <w:trHeight w:hRule="exact" w:val="51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E173D3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An automatisierten Anlagen Prozessabläufe ermitteln und analysieren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C03C5D">
        <w:trPr>
          <w:trHeight w:hRule="exact" w:val="312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E173D3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Teilsysteme zu komplexen Prozessleitsystemen verknüpfen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C03C5D">
        <w:trPr>
          <w:trHeight w:hRule="exact" w:val="312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E173D3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Prozessleitsysteme prüfen, warten und instand halten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C03C5D">
        <w:trPr>
          <w:trHeight w:hRule="exact" w:val="51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C03C5D" w:rsidP="00C03C5D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Fehler und Störungen an Prozessleitsystemen finden und beheben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C03C5D">
        <w:trPr>
          <w:trHeight w:hRule="exact" w:val="312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C03C5D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Prozessleitsysteme anpassen und optimieren</w:t>
            </w: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3A7667" w:rsidRDefault="003A7667"/>
    <w:sectPr w:rsidR="003A766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07D7" w:rsidRDefault="002807D7">
      <w:pPr>
        <w:spacing w:after="0" w:line="240" w:lineRule="auto"/>
      </w:pPr>
      <w:r>
        <w:separator/>
      </w:r>
    </w:p>
  </w:endnote>
  <w:endnote w:type="continuationSeparator" w:id="0">
    <w:p w:rsidR="002807D7" w:rsidRDefault="002807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M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7D7" w:rsidRPr="00B21198" w:rsidRDefault="002807D7" w:rsidP="003A7667">
    <w:pPr>
      <w:pStyle w:val="Fuzeile"/>
      <w:jc w:val="right"/>
      <w:rPr>
        <w:noProof/>
        <w:sz w:val="18"/>
        <w:szCs w:val="18"/>
        <w:lang w:val="de-DE"/>
      </w:rPr>
    </w:pPr>
    <w:r w:rsidRPr="00B21198">
      <w:rPr>
        <w:sz w:val="18"/>
        <w:szCs w:val="18"/>
      </w:rPr>
      <w:fldChar w:fldCharType="begin"/>
    </w:r>
    <w:r w:rsidRPr="00B21198">
      <w:rPr>
        <w:sz w:val="18"/>
        <w:szCs w:val="18"/>
      </w:rPr>
      <w:instrText>PAGE   \* MERGEFORMAT</w:instrText>
    </w:r>
    <w:r w:rsidRPr="00B21198">
      <w:rPr>
        <w:sz w:val="18"/>
        <w:szCs w:val="18"/>
      </w:rPr>
      <w:fldChar w:fldCharType="separate"/>
    </w:r>
    <w:r w:rsidR="00C03C5D" w:rsidRPr="00C03C5D">
      <w:rPr>
        <w:noProof/>
        <w:sz w:val="18"/>
        <w:szCs w:val="18"/>
        <w:lang w:val="de-DE"/>
      </w:rPr>
      <w:t>6</w:t>
    </w:r>
    <w:r w:rsidRPr="00B21198">
      <w:rPr>
        <w:noProof/>
        <w:sz w:val="18"/>
        <w:szCs w:val="18"/>
        <w:lang w:val="de-DE"/>
      </w:rPr>
      <w:fldChar w:fldCharType="end"/>
    </w:r>
  </w:p>
  <w:p w:rsidR="002807D7" w:rsidRDefault="002807D7" w:rsidP="003A766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07D7" w:rsidRDefault="002807D7">
      <w:pPr>
        <w:spacing w:after="0" w:line="240" w:lineRule="auto"/>
      </w:pPr>
      <w:r>
        <w:separator/>
      </w:r>
    </w:p>
  </w:footnote>
  <w:footnote w:type="continuationSeparator" w:id="0">
    <w:p w:rsidR="002807D7" w:rsidRDefault="002807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AB4"/>
    <w:rsid w:val="00046F9D"/>
    <w:rsid w:val="000C3166"/>
    <w:rsid w:val="000C5A7B"/>
    <w:rsid w:val="000F28D8"/>
    <w:rsid w:val="00132A11"/>
    <w:rsid w:val="00153F97"/>
    <w:rsid w:val="001B33A0"/>
    <w:rsid w:val="00207D02"/>
    <w:rsid w:val="00275B37"/>
    <w:rsid w:val="002807D7"/>
    <w:rsid w:val="002C20F6"/>
    <w:rsid w:val="002F45DB"/>
    <w:rsid w:val="003A7667"/>
    <w:rsid w:val="003D1292"/>
    <w:rsid w:val="004319C4"/>
    <w:rsid w:val="004A3C80"/>
    <w:rsid w:val="005012F5"/>
    <w:rsid w:val="0052675C"/>
    <w:rsid w:val="005B778D"/>
    <w:rsid w:val="005D76F4"/>
    <w:rsid w:val="007777B0"/>
    <w:rsid w:val="007B1C58"/>
    <w:rsid w:val="007D397C"/>
    <w:rsid w:val="007E1DA3"/>
    <w:rsid w:val="00882DE5"/>
    <w:rsid w:val="008B7C44"/>
    <w:rsid w:val="009157AE"/>
    <w:rsid w:val="00923E15"/>
    <w:rsid w:val="00965B61"/>
    <w:rsid w:val="00A40124"/>
    <w:rsid w:val="00A61F13"/>
    <w:rsid w:val="00A7043E"/>
    <w:rsid w:val="00AA663D"/>
    <w:rsid w:val="00B21198"/>
    <w:rsid w:val="00B57EFB"/>
    <w:rsid w:val="00C03C5D"/>
    <w:rsid w:val="00C73929"/>
    <w:rsid w:val="00CC5C1E"/>
    <w:rsid w:val="00D152BA"/>
    <w:rsid w:val="00D730F2"/>
    <w:rsid w:val="00DC6329"/>
    <w:rsid w:val="00E00FF5"/>
    <w:rsid w:val="00E173D3"/>
    <w:rsid w:val="00E607AC"/>
    <w:rsid w:val="00EA4AB4"/>
    <w:rsid w:val="00EE7E1F"/>
    <w:rsid w:val="00F10F8C"/>
    <w:rsid w:val="00F35B7F"/>
    <w:rsid w:val="00F62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ADF7E85-4BCA-482F-8E4C-A5F1F0527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46F9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rsid w:val="00046F9D"/>
    <w:pPr>
      <w:tabs>
        <w:tab w:val="center" w:pos="4536"/>
        <w:tab w:val="right" w:pos="9072"/>
      </w:tabs>
      <w:spacing w:after="0" w:line="240" w:lineRule="auto"/>
    </w:pPr>
    <w:rPr>
      <w:rFonts w:ascii="Cambria" w:eastAsia="Calibri" w:hAnsi="Cambria" w:cs="Times New Roman"/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046F9D"/>
    <w:rPr>
      <w:rFonts w:ascii="Cambria" w:eastAsia="Calibri" w:hAnsi="Cambria" w:cs="Times New Roman"/>
      <w:sz w:val="20"/>
    </w:rPr>
  </w:style>
  <w:style w:type="paragraph" w:styleId="Kopfzeile">
    <w:name w:val="header"/>
    <w:basedOn w:val="Standard"/>
    <w:link w:val="KopfzeileZchn"/>
    <w:uiPriority w:val="99"/>
    <w:unhideWhenUsed/>
    <w:rsid w:val="00B21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211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450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1288</Words>
  <Characters>8115</Characters>
  <Application>Microsoft Office Word</Application>
  <DocSecurity>0</DocSecurity>
  <Lines>67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Pötsch</dc:creator>
  <cp:lastModifiedBy>Gerhard Raicher</cp:lastModifiedBy>
  <cp:revision>2</cp:revision>
  <dcterms:created xsi:type="dcterms:W3CDTF">2021-12-01T06:24:00Z</dcterms:created>
  <dcterms:modified xsi:type="dcterms:W3CDTF">2021-12-01T06:24:00Z</dcterms:modified>
</cp:coreProperties>
</file>