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153F97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C5A7B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0"/>
          <w:szCs w:val="30"/>
        </w:rPr>
      </w:pPr>
      <w:r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 xml:space="preserve">für den Lehrberuf </w:t>
      </w:r>
      <w:r w:rsidR="000C5A7B" w:rsidRP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>Elektrotechnik</w:t>
      </w:r>
      <w:r w:rsidR="000C5A7B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 xml:space="preserve"> – </w:t>
      </w:r>
      <w:r w:rsidR="002807D7">
        <w:rPr>
          <w:rFonts w:ascii="Cambria" w:eastAsia="Times New Roman" w:hAnsi="Cambria" w:cs="Calibri"/>
          <w:b/>
          <w:bCs/>
          <w:color w:val="808080"/>
          <w:sz w:val="30"/>
          <w:szCs w:val="30"/>
        </w:rPr>
        <w:t>Automatisierungs- und Prozessleittechnik</w:t>
      </w:r>
    </w:p>
    <w:p w:rsidR="00046F9D" w:rsidRPr="000C5A7B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24"/>
          <w:szCs w:val="24"/>
        </w:rPr>
      </w:pPr>
      <w:r w:rsidRP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>Grundmodul, Hauptmodul</w:t>
      </w:r>
      <w:r w:rsidR="002807D7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>e</w:t>
      </w:r>
      <w:r w:rsidRP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 xml:space="preserve"> </w:t>
      </w:r>
      <w:r w:rsid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 xml:space="preserve">(HM) </w:t>
      </w:r>
      <w:r w:rsidRP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>&amp; Spezialmodule</w:t>
      </w:r>
      <w:r w:rsidR="000C5A7B">
        <w:rPr>
          <w:rFonts w:ascii="Cambria" w:eastAsia="Times New Roman" w:hAnsi="Cambria" w:cs="Calibri"/>
          <w:b/>
          <w:bCs/>
          <w:color w:val="808080"/>
          <w:sz w:val="24"/>
          <w:szCs w:val="24"/>
        </w:rPr>
        <w:t xml:space="preserve"> (SM)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3686"/>
          <w:tab w:val="left" w:pos="4536"/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C5A7B" w:rsidRDefault="00046F9D" w:rsidP="000C5A7B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tbl>
      <w:tblPr>
        <w:tblStyle w:val="Tabellenraster"/>
        <w:tblW w:w="100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04"/>
        <w:gridCol w:w="5527"/>
      </w:tblGrid>
      <w:tr w:rsidR="00046F9D" w:rsidRPr="00046F9D" w:rsidTr="000C5A7B">
        <w:tc>
          <w:tcPr>
            <w:tcW w:w="4504" w:type="dxa"/>
          </w:tcPr>
          <w:p w:rsidR="00CC5C1E" w:rsidRPr="00046F9D" w:rsidRDefault="00CC5C1E" w:rsidP="00132A11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</w:t>
            </w:r>
            <w:proofErr w:type="gramStart"/>
            <w:r w:rsidR="002807D7">
              <w:rPr>
                <w:rFonts w:ascii="Cambria" w:hAnsi="Cambria"/>
              </w:rPr>
              <w:t>HM</w:t>
            </w:r>
            <w:proofErr w:type="gramEnd"/>
            <w:r w:rsidR="002807D7">
              <w:rPr>
                <w:rFonts w:ascii="Cambria" w:hAnsi="Cambria"/>
              </w:rPr>
              <w:t xml:space="preserve"> 2 Energietechnik</w:t>
            </w:r>
          </w:p>
          <w:p w:rsidR="00046F9D" w:rsidRPr="00046F9D" w:rsidRDefault="000C5A7B" w:rsidP="002807D7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="002807D7" w:rsidRPr="00132A11">
              <w:rPr>
                <w:rFonts w:ascii="Cambria" w:hAnsi="Cambria"/>
              </w:rPr>
              <w:t xml:space="preserve"> </w:t>
            </w:r>
            <w:proofErr w:type="gramStart"/>
            <w:r w:rsidR="002807D7" w:rsidRPr="00132A11">
              <w:rPr>
                <w:rFonts w:ascii="Cambria" w:hAnsi="Cambria"/>
              </w:rPr>
              <w:t>HM</w:t>
            </w:r>
            <w:proofErr w:type="gramEnd"/>
            <w:r w:rsidR="002807D7" w:rsidRPr="00132A11">
              <w:rPr>
                <w:rFonts w:ascii="Cambria" w:hAnsi="Cambria"/>
              </w:rPr>
              <w:t xml:space="preserve"> 3 Anlagen- und Betriebstechnik</w:t>
            </w:r>
          </w:p>
        </w:tc>
        <w:tc>
          <w:tcPr>
            <w:tcW w:w="5527" w:type="dxa"/>
          </w:tcPr>
          <w:p w:rsidR="002807D7" w:rsidRDefault="002807D7" w:rsidP="002807D7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1 Gebäudeleittechnik</w:t>
            </w:r>
          </w:p>
          <w:p w:rsidR="002807D7" w:rsidRDefault="002807D7" w:rsidP="002807D7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2 Gebäudetechnik-Service</w:t>
            </w:r>
          </w:p>
          <w:p w:rsidR="002807D7" w:rsidRDefault="002807D7" w:rsidP="002807D7">
            <w:pPr>
              <w:spacing w:after="40"/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</w:t>
            </w:r>
            <w:r>
              <w:rPr>
                <w:rFonts w:ascii="Cambria" w:hAnsi="Cambria"/>
              </w:rPr>
              <w:t>M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4 Erneuerbare Energien</w:t>
            </w:r>
          </w:p>
          <w:p w:rsidR="00B57EFB" w:rsidRPr="00046F9D" w:rsidRDefault="00B57EFB" w:rsidP="000C5A7B">
            <w:pPr>
              <w:spacing w:before="40" w:after="40"/>
              <w:contextualSpacing/>
              <w:rPr>
                <w:rFonts w:ascii="Cambria" w:hAnsi="Cambria"/>
              </w:rPr>
            </w:pPr>
          </w:p>
        </w:tc>
      </w:tr>
    </w:tbl>
    <w:p w:rsidR="00046F9D" w:rsidRPr="000C5A7B" w:rsidRDefault="00046F9D" w:rsidP="00046F9D">
      <w:pPr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C5A7B" w:rsidRDefault="000C5A7B" w:rsidP="00046F9D">
      <w:pPr>
        <w:rPr>
          <w:rFonts w:ascii="Cambria" w:eastAsia="Calibri" w:hAnsi="Cambria" w:cs="Arial"/>
          <w:b/>
          <w:sz w:val="28"/>
          <w:szCs w:val="28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A7667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A7667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A7667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A7667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3A7667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152BA" w:rsidRPr="00923E15" w:rsidRDefault="00D152BA" w:rsidP="00D152BA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D152BA" w:rsidRPr="00046F9D" w:rsidRDefault="00D152BA" w:rsidP="00D152B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D152BA" w:rsidRPr="00D6639F" w:rsidTr="00F10F8C">
        <w:trPr>
          <w:trHeight w:hRule="exact" w:val="567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567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F10F8C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Fachausdrücke benutzen (</w:t>
            </w:r>
            <w:r w:rsidR="00D152BA"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auch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auf englisch)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10F8C" w:rsidRPr="00D6639F" w:rsidTr="003A7667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10F8C" w:rsidRPr="00D6639F" w:rsidRDefault="00F10F8C" w:rsidP="003A7667">
            <w:pPr>
              <w:rPr>
                <w:rFonts w:ascii="Cambria" w:eastAsia="Calibri" w:hAnsi="Cambria" w:cs="Times New Roman"/>
              </w:rPr>
            </w:pPr>
          </w:p>
          <w:p w:rsidR="00F10F8C" w:rsidRPr="00D6639F" w:rsidRDefault="00F10F8C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10F8C" w:rsidRPr="00D6639F" w:rsidRDefault="00F10F8C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F10F8C" w:rsidRPr="00D6639F" w:rsidTr="003A7667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F10F8C" w:rsidRPr="00D6639F" w:rsidRDefault="00F10F8C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F10F8C" w:rsidRPr="00D6639F" w:rsidRDefault="00F10F8C" w:rsidP="003A7667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F10F8C" w:rsidRPr="00D6639F" w:rsidRDefault="00F10F8C" w:rsidP="003A7667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454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F10F8C">
        <w:trPr>
          <w:trHeight w:hRule="exact" w:val="567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Schadenfälle </w:t>
            </w:r>
            <w:r w:rsidR="00F10F8C">
              <w:rPr>
                <w:rFonts w:ascii="Cambria" w:eastAsia="Calibri" w:hAnsi="Cambria" w:cs="Times New Roman"/>
                <w:sz w:val="20"/>
                <w:szCs w:val="20"/>
              </w:rPr>
              <w:t xml:space="preserve">und unnötige Kosten </w:t>
            </w: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vermeiden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F10F8C">
        <w:trPr>
          <w:trHeight w:hRule="exact" w:val="312"/>
        </w:trPr>
        <w:tc>
          <w:tcPr>
            <w:tcW w:w="58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3A7667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3A76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F10F8C" w:rsidRDefault="00F10F8C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10F8C" w:rsidRDefault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F10F8C" w:rsidRDefault="00F10F8C" w:rsidP="00F10F8C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Sicherheit und Gesundheitsschutz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F10F8C" w:rsidRPr="00046F9D" w:rsidTr="00F10F8C">
        <w:trPr>
          <w:trHeight w:hRule="exact" w:val="567"/>
        </w:trPr>
        <w:tc>
          <w:tcPr>
            <w:tcW w:w="5852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76923C" w:themeFill="accent3" w:themeFillShade="BF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10F8C" w:rsidRPr="00046F9D" w:rsidTr="003A7667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7777B0" w:rsidRDefault="00F10F8C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="007D397C" w:rsidRPr="007D397C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sicher und gesundheitsschonend Arbeiten.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Die Sicherheitseinrichtungen im Betrieb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 xml:space="preserve">Wichtige aushangpflichtige Gesetze kennen 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55612D" w:rsidRDefault="00F10F8C" w:rsidP="003A7667">
            <w:pPr>
              <w:spacing w:before="20" w:after="20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Sich an die betrieblichen Sicherheitsvorschriften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55612D" w:rsidRDefault="00F10F8C" w:rsidP="003A7667">
            <w:pPr>
              <w:spacing w:before="20" w:after="20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Bei Elektrounfällen richtig reagieren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Die Grundlagen des ergonomischen Arbeitens anwenden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7D397C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7D397C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</w:t>
            </w:r>
            <w:r w:rsidR="007D397C" w:rsidRPr="007D397C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einschlägige Gesetze und Vorschriften (z. B. das </w:t>
            </w:r>
            <w:r w:rsidR="007D397C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</w:t>
            </w:r>
            <w:r w:rsidR="007D397C" w:rsidRPr="007D397C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Elektrotechnikgesetz (ETG) einhalten.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Sich bei Arbeiten an elektrischen Anlagen an die fünf Sicherheitsregeln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Gesetze und Vorschriften für Elektrotechnik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807D7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2807D7" w:rsidRPr="00F10F8C" w:rsidRDefault="002807D7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Sich mit Explosionsschutzbereichen (EX-Schutz) auskennen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2807D7" w:rsidRPr="00046F9D" w:rsidRDefault="002807D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2807D7" w:rsidRPr="00046F9D" w:rsidRDefault="002807D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2807D7" w:rsidRPr="00046F9D" w:rsidRDefault="002807D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2807D7" w:rsidRPr="00046F9D" w:rsidRDefault="002807D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Über die Notwendigkeit eines Überspannungsschutzes Bescheid wissen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55612D" w:rsidRDefault="00F10F8C" w:rsidP="003A7667">
            <w:pPr>
              <w:spacing w:before="20" w:after="20"/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Elektroschutzkonzept des ÖVE (Österreichischer Verband für Elektrotechnik) einhalten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Betriebs- und Basisisolierung fachgerecht auswählen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Fehlerschutz auswählen, installieren und prüfen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D568E" w:rsidRDefault="00F10F8C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Wissen, wann ein Zusatzschutz erforderlich ist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Unterschiedliche Arten von Erdungsanlagen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F10F8C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F10F8C" w:rsidRPr="00F10F8C" w:rsidRDefault="00F10F8C" w:rsidP="00F10F8C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Unterschiedliche Überstromschutzeinrichtungen und deren Einsatzzweck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10F8C" w:rsidRDefault="00F10F8C" w:rsidP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AA663D" w:rsidRDefault="00AA663D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F10F8C" w:rsidRPr="00F10F8C" w:rsidRDefault="00F10F8C" w:rsidP="00F10F8C">
      <w:pPr>
        <w:rPr>
          <w:rFonts w:ascii="Cambria" w:eastAsia="Calibri" w:hAnsi="Cambria" w:cs="Times New Roman"/>
          <w:b/>
          <w:color w:val="4F6228" w:themeColor="accent3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F10F8C">
        <w:rPr>
          <w:rFonts w:ascii="Cambria" w:eastAsia="Calibri" w:hAnsi="Cambria" w:cs="Times New Roman"/>
          <w:b/>
          <w:color w:val="4F6228" w:themeColor="accent3" w:themeShade="80"/>
          <w:sz w:val="36"/>
          <w:szCs w:val="36"/>
        </w:rPr>
        <w:t>Arbeitsplanung und Vorbereitung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F10F8C" w:rsidRPr="00046F9D" w:rsidTr="003A7667">
        <w:trPr>
          <w:trHeight w:hRule="exact" w:val="567"/>
        </w:trPr>
        <w:tc>
          <w:tcPr>
            <w:tcW w:w="5852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F10F8C" w:rsidRPr="00153F97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F10F8C" w:rsidRPr="00046F9D" w:rsidTr="003A7667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F10F8C" w:rsidRPr="007777B0" w:rsidRDefault="00F10F8C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F10F8C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A40124" w:rsidRDefault="00F10F8C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Technische Unterlagen und Schaltpläne lesen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A40124" w:rsidRDefault="00F10F8C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Skizzen, Werkzeichnungen und Schaltpläne anfertigen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</w:tcPr>
          <w:p w:rsidR="00F10F8C" w:rsidRPr="00A40124" w:rsidRDefault="00F10F8C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Bei der Arbeitsplanung mitarbeiten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10F8C">
              <w:rPr>
                <w:rFonts w:ascii="Cambria" w:eastAsia="Calibri" w:hAnsi="Cambria" w:cs="Times New Roman"/>
                <w:sz w:val="20"/>
                <w:szCs w:val="20"/>
              </w:rPr>
              <w:t>Die Arbeitsplanung durchführen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F10F8C" w:rsidRPr="00046F9D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Mit den betrieblichen EDV-Systemen arbeiten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F10F8C" w:rsidRPr="00046F9D" w:rsidRDefault="00F10F8C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F10F8C" w:rsidRPr="00046F9D" w:rsidTr="00EE7E1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EE7E1F" w:rsidRPr="00EE7E1F" w:rsidRDefault="00EE7E1F" w:rsidP="00EE7E1F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E7E1F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Betriebs- und Hilfsmittel auftragsbezogen auswählen und </w:t>
            </w:r>
          </w:p>
          <w:p w:rsidR="00F10F8C" w:rsidRPr="00046F9D" w:rsidRDefault="00EE7E1F" w:rsidP="00EE7E1F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E7E1F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   beschaffen.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F10F8C" w:rsidRPr="00046F9D" w:rsidRDefault="00F10F8C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Berufsspezifische Werk- und Hilfsstoffe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Arbeitsmaterialen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Bauteile der Gebäudeleittechnik/Busleittechnik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Leitungen und Rohre für Elektroanlagen und Elektroinstallationen dimensionieren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2807D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Elektrohandwerkzeuge und Maschinen vorbereiten, warten und pflegen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807D7" w:rsidRPr="00046F9D" w:rsidTr="002807D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2807D7" w:rsidRPr="00A40124" w:rsidRDefault="002807D7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Defekte Elektrohandwerkzeuge und Maschinen Instand setzen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2807D7" w:rsidRPr="00046F9D" w:rsidRDefault="002807D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2807D7" w:rsidRPr="00046F9D" w:rsidRDefault="002807D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2807D7" w:rsidRPr="00046F9D" w:rsidRDefault="002807D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2807D7" w:rsidRPr="00046F9D" w:rsidRDefault="002807D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EE7E1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A40124" w:rsidRPr="007777B0" w:rsidRDefault="00A40124" w:rsidP="00EE7E1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="00EE7E1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Ersatzteile und Vorrichtungen für den Anlagenbau fertigen </w:t>
            </w:r>
            <w:r w:rsidR="00EE7E1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und bearbeiten.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Werkzeuge und Spannmittel fachgerecht verwenden und instand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FD568E" w:rsidRDefault="00A40124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Maschinen zur Fertigung richtig bedienen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Werkstoffe bearbeiten sowie Vorrichtungen und Ersatzteile fertigen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F10F8C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Bauteile und Betriebsmittel zusammenbauen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F10F8C" w:rsidRDefault="00F10F8C" w:rsidP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10F8C" w:rsidRDefault="00F10F8C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275B37" w:rsidRPr="00A40124" w:rsidRDefault="00275B37" w:rsidP="00275B37">
      <w:pPr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A40124" w:rsidRPr="00A40124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t xml:space="preserve">Grundlegende Tätigkeiten im Bereich </w:t>
      </w:r>
      <w:r w:rsidR="00A7043E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br/>
      </w:r>
      <w:r w:rsidR="00A40124" w:rsidRPr="00A40124"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  <w:t>Elektro- und Gebäudetechnik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5B778D" w:rsidRPr="00046F9D" w:rsidTr="00A40124">
        <w:trPr>
          <w:trHeight w:hRule="exact" w:val="567"/>
        </w:trPr>
        <w:tc>
          <w:tcPr>
            <w:tcW w:w="5852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48A54" w:themeFill="background2" w:themeFillShade="80"/>
            <w:vAlign w:val="center"/>
          </w:tcPr>
          <w:p w:rsidR="005B778D" w:rsidRPr="00153F97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5B778D" w:rsidRPr="00046F9D" w:rsidTr="00A40124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A40124" w:rsidRDefault="005B778D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="00A40124" w:rsidRPr="00A4012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Bauteile für gebäudetechnische Installationen montieren </w:t>
            </w:r>
          </w:p>
          <w:p w:rsidR="005B778D" w:rsidRPr="007777B0" w:rsidRDefault="00A40124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    </w:t>
            </w:r>
            <w:r w:rsidRPr="00A4012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und anschließen.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Allgemeine Anforderungen an Elektroinstallationen kennen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Unterschiedliche Arten von Schaltern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Sich bei der Montage und Anschluss von Steckdosen an die Normvorgaben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Einfache Elektroinstallationsschaltungen aufbauen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Anforderungen an elektrische Installationen in Schutzbereichen kennen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2807D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Einfache Installationen durchführen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2807D7" w:rsidRPr="00046F9D" w:rsidTr="000C3166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2807D7" w:rsidRPr="00A40124" w:rsidRDefault="002807D7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Komplexe Installationsschaltungen aufbauen und optimieren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2807D7" w:rsidRPr="00046F9D" w:rsidRDefault="002807D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2807D7" w:rsidRPr="00046F9D" w:rsidRDefault="002807D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2807D7" w:rsidRPr="00046F9D" w:rsidRDefault="002807D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2807D7" w:rsidRPr="00046F9D" w:rsidRDefault="002807D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Schutzvorrichtungen in Gebäuden installieren und in Betrieb nehmen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Installationen der Gebäudetechnik warten und instand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</w:t>
            </w:r>
            <w:r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A40124" w:rsidRPr="00046F9D" w:rsidRDefault="00A40124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A40124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Eine Schutzmaßnahmenüberprüfung und Funktionsprüfung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22324F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A40124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Nullungsbedingungen kennen und überprüfen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0C3166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0C3166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Leitungen für Elektroinstallationen richtig dimensionieren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0C3166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0C3166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Eine Besichtigung elektrischer Anlagen durchführen</w:t>
            </w: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A7043E" w:rsidRDefault="00A7043E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0F28D8" w:rsidRPr="00A40124" w:rsidRDefault="00A40124">
      <w:pPr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A40124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 xml:space="preserve">Grundlegende Tätigkeiten im Bereich </w:t>
      </w:r>
      <w:r w:rsidR="00A7043E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br/>
      </w:r>
      <w:r w:rsidRPr="00A40124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Energietechnik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0F28D8" w:rsidRPr="00153F97" w:rsidTr="003A7667">
        <w:trPr>
          <w:trHeight w:hRule="exact" w:val="567"/>
        </w:trPr>
        <w:tc>
          <w:tcPr>
            <w:tcW w:w="5852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0F28D8" w:rsidRPr="00153F97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0F28D8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0F28D8" w:rsidRPr="00923E15" w:rsidRDefault="000F28D8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="00A40124" w:rsidRPr="00A40124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Anlagen zur Energieversorgung und -verteilung errichten und in Betrieb nehmen.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Unterschiedliche Energieversorgungssysteme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Fehlerschutz in unterschiedlichen Netzarten kennen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0C3166" w:rsidP="002F45D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Schalt- und Verteilerschränke </w:t>
            </w:r>
            <w:r w:rsidR="002F45DB">
              <w:rPr>
                <w:rFonts w:ascii="Cambria" w:eastAsia="Calibri" w:hAnsi="Cambria" w:cs="Times New Roman"/>
                <w:sz w:val="20"/>
                <w:szCs w:val="20"/>
              </w:rPr>
              <w:t xml:space="preserve">bestücken, </w:t>
            </w:r>
            <w:r w:rsidR="00A40124" w:rsidRPr="00A40124">
              <w:rPr>
                <w:rFonts w:ascii="Cambria" w:eastAsia="Calibri" w:hAnsi="Cambria" w:cs="Times New Roman"/>
                <w:sz w:val="20"/>
                <w:szCs w:val="20"/>
              </w:rPr>
              <w:t>verdrahten</w:t>
            </w:r>
            <w:r w:rsidR="002F45DB">
              <w:rPr>
                <w:rFonts w:ascii="Cambria" w:eastAsia="Calibri" w:hAnsi="Cambria" w:cs="Times New Roman"/>
                <w:sz w:val="20"/>
                <w:szCs w:val="20"/>
              </w:rPr>
              <w:t xml:space="preserve"> und im Schaltplan dokumentieren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55612D" w:rsidRDefault="00A40124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A40124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A40124">
              <w:rPr>
                <w:rFonts w:ascii="Cambria" w:eastAsia="Calibri" w:hAnsi="Cambria" w:cs="Times New Roman"/>
                <w:sz w:val="20"/>
                <w:szCs w:val="20"/>
              </w:rPr>
              <w:t>Schaltschränke laut Schaltplan zusammenbauen, bestücken und verdrahten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A40124" w:rsidRPr="00046F9D" w:rsidTr="002F45DB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A40124" w:rsidRPr="00A40124" w:rsidRDefault="002F45DB" w:rsidP="00A40124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Schalt- und Verteilerschränke überprüfen und die Ergebnisse dokumentieren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A40124" w:rsidRPr="00046F9D" w:rsidRDefault="00A40124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3A7667" w:rsidRPr="00A40124" w:rsidRDefault="003A7667" w:rsidP="003A7667">
      <w:pPr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C03C5D" w:rsidRPr="00C03C5D">
        <w:rPr>
          <w:rFonts w:ascii="Cambria" w:eastAsia="Calibri" w:hAnsi="Cambria" w:cs="Times New Roman"/>
          <w:b/>
          <w:color w:val="984806" w:themeColor="accent6" w:themeShade="80"/>
          <w:sz w:val="36"/>
          <w:szCs w:val="36"/>
        </w:rPr>
        <w:t xml:space="preserve">Grundlegende Tätigkeiten im Bereich </w:t>
      </w:r>
      <w:r w:rsidR="00C03C5D" w:rsidRPr="00C03C5D">
        <w:rPr>
          <w:rFonts w:ascii="Cambria" w:eastAsia="Calibri" w:hAnsi="Cambria" w:cs="Times New Roman"/>
          <w:b/>
          <w:color w:val="984806" w:themeColor="accent6" w:themeShade="80"/>
          <w:sz w:val="36"/>
          <w:szCs w:val="36"/>
        </w:rPr>
        <w:br/>
      </w:r>
      <w:r w:rsidRPr="003A7667">
        <w:rPr>
          <w:rFonts w:ascii="Cambria" w:eastAsia="Calibri" w:hAnsi="Cambria" w:cs="Times New Roman"/>
          <w:b/>
          <w:color w:val="984806" w:themeColor="accent6" w:themeShade="80"/>
          <w:sz w:val="36"/>
          <w:szCs w:val="36"/>
        </w:rPr>
        <w:t>Anlagen- und Betriebstechnik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984806" w:themeFill="accent6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7777B0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Anlagen und Maschinen an</w:t>
            </w:r>
            <w:r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schließen und in Betrieb nehmen</w:t>
            </w:r>
            <w:r w:rsidRPr="00A40124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965B6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Maschinenelemente montieren und demontieren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65B61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965B61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Elektrische und elektronische Betriebsmittel montieren und anschließen</w:t>
            </w: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965B6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Schutzmaßnahmen gegen Personen- und Sachschäden montieren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965B61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Wissen, was beim Anschließen und in Betrieb nehmen von Motoren beachtet werden muss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965B61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Antriebssysteme mit gesteuerten und ungesteuerten Stromrichtern anschließen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65B61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965B61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Aufbau und die Funktion von pneumatischen und hydraulischen Bauteilen kennen</w:t>
            </w: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65B61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965B61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Wissen, was bei der Installation von pneumatischen bzw. hydraulischen Anlagen zu beachten ist</w:t>
            </w: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65B61" w:rsidRPr="00046F9D" w:rsidTr="003A76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965B61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Pneumatische und hydraulische Systeme errichten, anschließen und in Betrieb nehmen</w:t>
            </w: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65B61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965B61" w:rsidRPr="00046F9D" w:rsidRDefault="00965B61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</w:t>
            </w:r>
            <w:r>
              <w:t xml:space="preserve"> </w:t>
            </w:r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Maschinen und Anlagen prüfen, warten und </w:t>
            </w:r>
            <w:proofErr w:type="gramStart"/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instand halten</w:t>
            </w:r>
            <w:proofErr w:type="gramEnd"/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965B61" w:rsidRPr="00046F9D" w:rsidRDefault="00965B61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965B61" w:rsidRPr="00046F9D" w:rsidRDefault="00965B61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965B61" w:rsidRPr="00046F9D" w:rsidRDefault="00965B61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965B61" w:rsidRPr="00046F9D" w:rsidRDefault="00965B61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65B61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965B61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Wartung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965B61" w:rsidRPr="0022324F" w:rsidRDefault="00965B61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65B61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965B61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Inspektion durchführen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965B61" w:rsidRPr="0055612D" w:rsidRDefault="00965B61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65B61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965B61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Störstellen an Maschinen/Anlagen finden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965B61" w:rsidRPr="0055612D" w:rsidRDefault="00965B61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65B61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965B61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Maschinen und Anlagen instand setzen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965B61" w:rsidRPr="0055612D" w:rsidRDefault="00965B61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65B61" w:rsidRPr="00046F9D" w:rsidTr="003A76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965B61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Die Sicherheitseinrichtungen an Maschinen überprüfen</w:t>
            </w: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65B61" w:rsidRPr="00046F9D" w:rsidRDefault="00965B61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3A7667" w:rsidRDefault="003A7667"/>
    <w:p w:rsidR="00C03C5D" w:rsidRDefault="00C03C5D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3A7667" w:rsidRPr="00A40124" w:rsidRDefault="003A7667" w:rsidP="003A7667">
      <w:pPr>
        <w:rPr>
          <w:rFonts w:ascii="Cambria" w:eastAsia="Calibri" w:hAnsi="Cambria" w:cs="Times New Roman"/>
          <w:b/>
          <w:color w:val="948A54" w:themeColor="background2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3A7667">
        <w:rPr>
          <w:rFonts w:ascii="Cambria" w:eastAsia="Calibri" w:hAnsi="Cambria" w:cs="Times New Roman"/>
          <w:b/>
          <w:color w:val="943634" w:themeColor="accent2" w:themeShade="BF"/>
          <w:sz w:val="36"/>
          <w:szCs w:val="36"/>
        </w:rPr>
        <w:t>Automatisierungs- und Prozessleittechnik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9" w:type="dxa"/>
            <w:shd w:val="clear" w:color="auto" w:fill="632423" w:themeFill="accent2" w:themeFillShade="80"/>
            <w:vAlign w:val="center"/>
          </w:tcPr>
          <w:p w:rsidR="003A7667" w:rsidRPr="00153F97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7777B0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Arbeiten am Steuer- und Regelungssystem durchführen.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965B61" w:rsidP="00965B6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 xml:space="preserve">Steuer- und regelungstechnischen Bauteilen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e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 xml:space="preserve">inbauen,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e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 xml:space="preserve">instellen und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p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arametrieren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965B61" w:rsidP="00965B6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 xml:space="preserve">Steuer- und regelungstechnischen Bauteilen und Baugruppen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w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 xml:space="preserve">arten, </w:t>
            </w:r>
            <w:proofErr w:type="gramStart"/>
            <w:r>
              <w:rPr>
                <w:rFonts w:ascii="Cambria" w:eastAsia="Calibri" w:hAnsi="Cambria" w:cs="Times New Roman"/>
                <w:sz w:val="20"/>
                <w:szCs w:val="20"/>
              </w:rPr>
              <w:t>i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nstand halten</w:t>
            </w:r>
            <w:proofErr w:type="gramEnd"/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 xml:space="preserve"> und prüfen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965B61" w:rsidP="00965B6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U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nterschiedliche Arten von Ste</w:t>
            </w:r>
            <w:r>
              <w:rPr>
                <w:rFonts w:ascii="Cambria" w:eastAsia="Calibri" w:hAnsi="Cambria" w:cs="Cambria"/>
                <w:sz w:val="20"/>
                <w:szCs w:val="20"/>
              </w:rPr>
              <w:t>u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er</w:t>
            </w:r>
            <w:r>
              <w:rPr>
                <w:rFonts w:ascii="Cambria" w:eastAsia="Calibri" w:hAnsi="Cambria" w:cs="Cambria"/>
                <w:sz w:val="20"/>
                <w:szCs w:val="20"/>
              </w:rPr>
              <w:t>u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 xml:space="preserve">ngen </w:t>
            </w:r>
            <w:r>
              <w:rPr>
                <w:rFonts w:ascii="Cambria" w:eastAsia="Calibri" w:hAnsi="Cambria" w:cs="Cambria"/>
                <w:sz w:val="20"/>
                <w:szCs w:val="20"/>
              </w:rPr>
              <w:t>u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 xml:space="preserve">nd </w:t>
            </w:r>
            <w:r>
              <w:rPr>
                <w:rFonts w:ascii="Cambria" w:eastAsia="Calibri" w:hAnsi="Cambria" w:cs="Cambria"/>
                <w:sz w:val="20"/>
                <w:szCs w:val="20"/>
              </w:rPr>
              <w:t>R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egel</w:t>
            </w:r>
            <w:r>
              <w:rPr>
                <w:rFonts w:ascii="Cambria" w:eastAsia="Calibri" w:hAnsi="Cambria" w:cs="Cambria"/>
                <w:sz w:val="20"/>
                <w:szCs w:val="20"/>
              </w:rPr>
              <w:t>u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ngen a</w:t>
            </w:r>
            <w:r>
              <w:rPr>
                <w:rFonts w:ascii="Cambria" w:eastAsia="Calibri" w:hAnsi="Cambria" w:cs="Cambria"/>
                <w:sz w:val="20"/>
                <w:szCs w:val="20"/>
              </w:rPr>
              <w:t>u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fba</w:t>
            </w:r>
            <w:r>
              <w:rPr>
                <w:rFonts w:ascii="Cambria" w:eastAsia="Calibri" w:hAnsi="Cambria" w:cs="Cambria"/>
                <w:sz w:val="20"/>
                <w:szCs w:val="20"/>
              </w:rPr>
              <w:t>u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 xml:space="preserve">en </w:t>
            </w:r>
            <w:r>
              <w:rPr>
                <w:rFonts w:ascii="Cambria" w:eastAsia="Calibri" w:hAnsi="Cambria" w:cs="Cambria"/>
                <w:sz w:val="20"/>
                <w:szCs w:val="20"/>
              </w:rPr>
              <w:t>u</w:t>
            </w: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nd in Betrieb nehmen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Funktionen und Übertragungsverhalten von Reglern ermitteln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173D3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E173D3" w:rsidRPr="00965B61" w:rsidRDefault="00E173D3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E173D3">
              <w:rPr>
                <w:rFonts w:ascii="Cambria" w:eastAsia="Calibri" w:hAnsi="Cambria" w:cs="Times New Roman"/>
                <w:sz w:val="20"/>
                <w:szCs w:val="20"/>
              </w:rPr>
              <w:t>SPS-Programme erstellen und auf Anlagen oder Maschinen übertragen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173D3" w:rsidRPr="0055612D" w:rsidRDefault="00E173D3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965B6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65B61">
              <w:rPr>
                <w:rFonts w:ascii="Cambria" w:eastAsia="Calibri" w:hAnsi="Cambria" w:cs="Times New Roman"/>
                <w:sz w:val="20"/>
                <w:szCs w:val="20"/>
              </w:rPr>
              <w:t>Speicherprogrammierbare Steuerungen (SPS) optimieren und verändern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173D3" w:rsidRPr="00046F9D" w:rsidTr="00987ED1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E173D3" w:rsidRPr="007777B0" w:rsidRDefault="00E173D3" w:rsidP="00987ED1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automatisierte Anlagen prüfen, warten und </w:t>
            </w:r>
            <w:proofErr w:type="gramStart"/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instand halten</w:t>
            </w:r>
            <w:proofErr w:type="gramEnd"/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E173D3" w:rsidRPr="00046F9D" w:rsidRDefault="00E173D3" w:rsidP="00987ED1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E173D3" w:rsidRPr="00046F9D" w:rsidRDefault="00E173D3" w:rsidP="00987ED1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E173D3" w:rsidRPr="00046F9D" w:rsidRDefault="00E173D3" w:rsidP="00987ED1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E173D3" w:rsidRPr="00046F9D" w:rsidRDefault="00E173D3" w:rsidP="00987ED1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E173D3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E173D3" w:rsidRPr="003A7667" w:rsidRDefault="00E173D3" w:rsidP="00987ED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Elektronische Bauteile kennen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und wissen, wie sie funktionieren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173D3" w:rsidRPr="0055612D" w:rsidRDefault="00E173D3" w:rsidP="00987ED1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173D3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E173D3" w:rsidRPr="003A7667" w:rsidRDefault="00E173D3" w:rsidP="00987ED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Automatisierte Anlagen in Betrieb nehmen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173D3" w:rsidRPr="0055612D" w:rsidRDefault="00E173D3" w:rsidP="00987ED1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173D3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E173D3" w:rsidRPr="003A7667" w:rsidRDefault="00E173D3" w:rsidP="00E173D3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Automatisierungssysteme an Anlagen warten und Instand 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173D3" w:rsidRPr="0055612D" w:rsidRDefault="00E173D3" w:rsidP="00987ED1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173D3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E173D3" w:rsidRPr="003A7667" w:rsidRDefault="00E173D3" w:rsidP="00C03C5D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Fehler und Störungen erkennen und beheben</w:t>
            </w: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173D3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E173D3" w:rsidRPr="003A7667" w:rsidRDefault="00E173D3" w:rsidP="00987ED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Fehler bei Schutzmaßnahmen gegen Personen und Sachschäden beheben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173D3" w:rsidRPr="0055612D" w:rsidRDefault="00E173D3" w:rsidP="00987ED1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E173D3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E173D3" w:rsidRPr="003A7667" w:rsidRDefault="00E173D3" w:rsidP="00C03C5D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Änderungen und Erweiterungen durchführen</w:t>
            </w: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E173D3" w:rsidRPr="00046F9D" w:rsidRDefault="00E173D3" w:rsidP="00987ED1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</w:t>
            </w:r>
            <w:r>
              <w:t xml:space="preserve"> </w:t>
            </w:r>
            <w:r w:rsidRPr="003A7667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messtechnische Einrichtungen einbauen, anschließen und überprüfen.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Berufsspezifische Messsysteme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22324F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E173D3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Mit Mess</w:t>
            </w:r>
            <w:r w:rsidR="00E173D3">
              <w:rPr>
                <w:rFonts w:ascii="Cambria" w:eastAsia="Calibri" w:hAnsi="Cambria" w:cs="Times New Roman"/>
                <w:sz w:val="20"/>
                <w:szCs w:val="20"/>
              </w:rPr>
              <w:t>geräten und Sensoren</w:t>
            </w: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 xml:space="preserve"> umgehen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Messtechnische Einrichtungen einbauen und anschließen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Messtechnische Größen in Steuerungssystemen verarbeiten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Messtechnische Einrichtungen auf Fehler untersuchen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3A7667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A7667">
              <w:rPr>
                <w:rFonts w:ascii="Cambria" w:eastAsia="Calibri" w:hAnsi="Cambria" w:cs="Times New Roman"/>
                <w:sz w:val="20"/>
                <w:szCs w:val="20"/>
              </w:rPr>
              <w:t>Mit den betriebsspezifischen Anwenderprogrammen der Messwerttechnik umgehen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F62731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62731">
              <w:rPr>
                <w:rFonts w:ascii="Cambria" w:eastAsia="Calibri" w:hAnsi="Cambria" w:cs="Times New Roman"/>
                <w:sz w:val="20"/>
                <w:szCs w:val="20"/>
              </w:rPr>
              <w:t>Instandgesetzte Elektrogeräte und Maschine überprüfen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3A7667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A7667" w:rsidRPr="007777B0" w:rsidRDefault="003A7667" w:rsidP="00E173D3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="00E173D3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Prozessleitsysteme steuern und überwachen</w:t>
            </w:r>
            <w:r w:rsidRPr="003A7667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A7667" w:rsidRPr="00046F9D" w:rsidRDefault="003A7667" w:rsidP="003A7667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A7667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E173D3" w:rsidP="00E173D3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Anlagen, in welchen Gebäudeleittechnik (Bussteuerung) eingesetzt wird,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E173D3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An automatisierten Anlagen Prozessabläufe ermitteln und analysieren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E173D3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Teilsysteme zu komplexen Prozessleitsystemen verknüpfen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E173D3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Prozessleitsysteme prüfen, warten und instand halten</w:t>
            </w: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510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C03C5D" w:rsidP="00C03C5D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Fehler und Störungen an Prozessleitsystemen finden und beheben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A7667" w:rsidRPr="0055612D" w:rsidRDefault="003A7667" w:rsidP="003A7667">
            <w:pPr>
              <w:spacing w:before="20" w:after="20"/>
              <w:jc w:val="center"/>
              <w:rPr>
                <w:rFonts w:cstheme="minorHAnsi"/>
                <w:szCs w:val="20"/>
                <w:highlight w:val="yellow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A7667" w:rsidRPr="00046F9D" w:rsidTr="00C03C5D">
        <w:trPr>
          <w:trHeight w:hRule="exact" w:val="312"/>
        </w:trPr>
        <w:tc>
          <w:tcPr>
            <w:tcW w:w="5852" w:type="dxa"/>
            <w:shd w:val="clear" w:color="auto" w:fill="auto"/>
            <w:vAlign w:val="center"/>
          </w:tcPr>
          <w:p w:rsidR="003A7667" w:rsidRPr="003A7667" w:rsidRDefault="00C03C5D" w:rsidP="003A76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Prozessleitsysteme anpassen und optimieren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A7667" w:rsidRPr="00046F9D" w:rsidRDefault="003A7667" w:rsidP="003A766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3A7667" w:rsidRDefault="003A7667"/>
    <w:sectPr w:rsidR="003A76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7D7" w:rsidRDefault="002807D7">
      <w:pPr>
        <w:spacing w:after="0" w:line="240" w:lineRule="auto"/>
      </w:pPr>
      <w:r>
        <w:separator/>
      </w:r>
    </w:p>
  </w:endnote>
  <w:endnote w:type="continuationSeparator" w:id="0">
    <w:p w:rsidR="002807D7" w:rsidRDefault="00280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7D7" w:rsidRPr="00B21198" w:rsidRDefault="002807D7" w:rsidP="003A7667">
    <w:pPr>
      <w:pStyle w:val="Fuzeile"/>
      <w:jc w:val="right"/>
      <w:rPr>
        <w:noProof/>
        <w:sz w:val="18"/>
        <w:szCs w:val="18"/>
        <w:lang w:val="de-DE"/>
      </w:rPr>
    </w:pPr>
    <w:r w:rsidRPr="00B21198">
      <w:rPr>
        <w:sz w:val="18"/>
        <w:szCs w:val="18"/>
      </w:rPr>
      <w:fldChar w:fldCharType="begin"/>
    </w:r>
    <w:r w:rsidRPr="00B21198">
      <w:rPr>
        <w:sz w:val="18"/>
        <w:szCs w:val="18"/>
      </w:rPr>
      <w:instrText>PAGE   \* MERGEFORMAT</w:instrText>
    </w:r>
    <w:r w:rsidRPr="00B21198">
      <w:rPr>
        <w:sz w:val="18"/>
        <w:szCs w:val="18"/>
      </w:rPr>
      <w:fldChar w:fldCharType="separate"/>
    </w:r>
    <w:r w:rsidR="00C03C5D" w:rsidRPr="00C03C5D">
      <w:rPr>
        <w:noProof/>
        <w:sz w:val="18"/>
        <w:szCs w:val="18"/>
        <w:lang w:val="de-DE"/>
      </w:rPr>
      <w:t>6</w:t>
    </w:r>
    <w:r w:rsidRPr="00B21198">
      <w:rPr>
        <w:noProof/>
        <w:sz w:val="18"/>
        <w:szCs w:val="18"/>
        <w:lang w:val="de-DE"/>
      </w:rPr>
      <w:fldChar w:fldCharType="end"/>
    </w:r>
  </w:p>
  <w:p w:rsidR="002807D7" w:rsidRDefault="002807D7" w:rsidP="003A76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7D7" w:rsidRDefault="002807D7">
      <w:pPr>
        <w:spacing w:after="0" w:line="240" w:lineRule="auto"/>
      </w:pPr>
      <w:r>
        <w:separator/>
      </w:r>
    </w:p>
  </w:footnote>
  <w:footnote w:type="continuationSeparator" w:id="0">
    <w:p w:rsidR="002807D7" w:rsidRDefault="00280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0C3166"/>
    <w:rsid w:val="000C5A7B"/>
    <w:rsid w:val="000F28D8"/>
    <w:rsid w:val="00132A11"/>
    <w:rsid w:val="00153F97"/>
    <w:rsid w:val="001B33A0"/>
    <w:rsid w:val="00207D02"/>
    <w:rsid w:val="00275B37"/>
    <w:rsid w:val="002807D7"/>
    <w:rsid w:val="002C20F6"/>
    <w:rsid w:val="002F45DB"/>
    <w:rsid w:val="003A7667"/>
    <w:rsid w:val="003D1292"/>
    <w:rsid w:val="004319C4"/>
    <w:rsid w:val="004A3C80"/>
    <w:rsid w:val="005012F5"/>
    <w:rsid w:val="0052675C"/>
    <w:rsid w:val="005B778D"/>
    <w:rsid w:val="005D76F4"/>
    <w:rsid w:val="007777B0"/>
    <w:rsid w:val="007B1C58"/>
    <w:rsid w:val="007D397C"/>
    <w:rsid w:val="007E1DA3"/>
    <w:rsid w:val="00882DE5"/>
    <w:rsid w:val="008B7C44"/>
    <w:rsid w:val="009157AE"/>
    <w:rsid w:val="00923E15"/>
    <w:rsid w:val="00965B61"/>
    <w:rsid w:val="00A40124"/>
    <w:rsid w:val="00A61F13"/>
    <w:rsid w:val="00A7043E"/>
    <w:rsid w:val="00AA663D"/>
    <w:rsid w:val="00B21198"/>
    <w:rsid w:val="00B57EFB"/>
    <w:rsid w:val="00C03C5D"/>
    <w:rsid w:val="00C73929"/>
    <w:rsid w:val="00CC5C1E"/>
    <w:rsid w:val="00D152BA"/>
    <w:rsid w:val="00D730F2"/>
    <w:rsid w:val="00DC6329"/>
    <w:rsid w:val="00E00FF5"/>
    <w:rsid w:val="00E173D3"/>
    <w:rsid w:val="00E607AC"/>
    <w:rsid w:val="00EA4AB4"/>
    <w:rsid w:val="00EE7E1F"/>
    <w:rsid w:val="00F10F8C"/>
    <w:rsid w:val="00F35B7F"/>
    <w:rsid w:val="00F6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F7E85-4BCA-482F-8E4C-A5F1F052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21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1288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2021-12-01T06:24:00Z</dcterms:created>
  <dcterms:modified xsi:type="dcterms:W3CDTF">2021-12-01T06:24:00Z</dcterms:modified>
</cp:coreProperties>
</file>